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348" w:type="dxa"/>
        <w:tblLayout w:type="fixed"/>
        <w:tblLook w:val="01E0" w:firstRow="1" w:lastRow="1" w:firstColumn="1" w:lastColumn="1" w:noHBand="0" w:noVBand="0"/>
      </w:tblPr>
      <w:tblGrid>
        <w:gridCol w:w="4678"/>
        <w:gridCol w:w="1275"/>
        <w:gridCol w:w="4395"/>
      </w:tblGrid>
      <w:tr w:rsidR="00250F72" w:rsidRPr="00ED351C" w:rsidTr="004151A7">
        <w:trPr>
          <w:trHeight w:val="1275"/>
        </w:trPr>
        <w:tc>
          <w:tcPr>
            <w:tcW w:w="4678" w:type="dxa"/>
          </w:tcPr>
          <w:p w:rsidR="00250F72" w:rsidRPr="00ED351C" w:rsidRDefault="00250F72" w:rsidP="004151A7">
            <w:pPr>
              <w:ind w:right="-1"/>
              <w:jc w:val="center"/>
              <w:rPr>
                <w:lang w:val="tt-RU"/>
              </w:rPr>
            </w:pPr>
            <w:r w:rsidRPr="00ED351C">
              <w:rPr>
                <w:sz w:val="27"/>
                <w:szCs w:val="27"/>
              </w:rPr>
              <w:tab/>
            </w:r>
            <w:r w:rsidRPr="00ED351C">
              <w:rPr>
                <w:lang w:val="tt-RU"/>
              </w:rPr>
              <w:t>РЕСПУБЛИКА ТАТАРСТАН</w:t>
            </w:r>
          </w:p>
          <w:p w:rsidR="00250F72" w:rsidRPr="00ED351C" w:rsidRDefault="00250F72" w:rsidP="004151A7">
            <w:pPr>
              <w:ind w:right="-1"/>
              <w:jc w:val="center"/>
              <w:rPr>
                <w:sz w:val="18"/>
                <w:szCs w:val="16"/>
                <w:lang w:val="tt-RU"/>
              </w:rPr>
            </w:pPr>
          </w:p>
          <w:p w:rsidR="00250F72" w:rsidRPr="00ED351C" w:rsidRDefault="00250F72" w:rsidP="004151A7">
            <w:pPr>
              <w:ind w:right="-1"/>
              <w:jc w:val="center"/>
              <w:rPr>
                <w:lang w:val="tt-RU"/>
              </w:rPr>
            </w:pPr>
            <w:r w:rsidRPr="00ED351C">
              <w:rPr>
                <w:lang w:val="tt-RU"/>
              </w:rPr>
              <w:t>СОВЕТ НИЖНЕКАМСКОГО</w:t>
            </w:r>
          </w:p>
          <w:p w:rsidR="00250F72" w:rsidRPr="00ED351C" w:rsidRDefault="00250F72" w:rsidP="004151A7">
            <w:pPr>
              <w:ind w:right="-1"/>
              <w:jc w:val="center"/>
              <w:rPr>
                <w:lang w:val="tt-RU"/>
              </w:rPr>
            </w:pPr>
            <w:r w:rsidRPr="00ED351C">
              <w:rPr>
                <w:lang w:val="tt-RU"/>
              </w:rPr>
              <w:t>МУНИЦИПАЛЬНОГО РАЙОНА</w:t>
            </w:r>
          </w:p>
          <w:p w:rsidR="00250F72" w:rsidRPr="00ED351C" w:rsidRDefault="00250F72" w:rsidP="004151A7">
            <w:pPr>
              <w:ind w:left="-108" w:right="-1"/>
              <w:jc w:val="center"/>
              <w:rPr>
                <w:sz w:val="17"/>
                <w:szCs w:val="17"/>
                <w:lang w:val="tt-RU"/>
              </w:rPr>
            </w:pPr>
          </w:p>
          <w:p w:rsidR="00250F72" w:rsidRPr="00ED351C" w:rsidRDefault="00250F72" w:rsidP="004151A7">
            <w:pPr>
              <w:ind w:left="-108" w:right="-1"/>
              <w:jc w:val="center"/>
              <w:rPr>
                <w:sz w:val="8"/>
                <w:szCs w:val="8"/>
              </w:rPr>
            </w:pPr>
          </w:p>
          <w:p w:rsidR="00250F72" w:rsidRPr="00ED351C" w:rsidRDefault="00250F72" w:rsidP="004151A7">
            <w:pPr>
              <w:ind w:right="-1"/>
              <w:jc w:val="center"/>
              <w:rPr>
                <w:sz w:val="20"/>
                <w:lang w:val="tt-RU"/>
              </w:rPr>
            </w:pPr>
            <w:r w:rsidRPr="00ED351C">
              <w:rPr>
                <w:sz w:val="20"/>
                <w:lang w:val="tt-RU"/>
              </w:rPr>
              <w:t>423586, г. Нижнекамск, пр. Строителей, 12</w:t>
            </w:r>
          </w:p>
          <w:p w:rsidR="00250F72" w:rsidRPr="00ED351C" w:rsidRDefault="00250F72" w:rsidP="004151A7">
            <w:pPr>
              <w:ind w:right="-1"/>
              <w:jc w:val="center"/>
              <w:rPr>
                <w:sz w:val="20"/>
                <w:szCs w:val="18"/>
                <w:lang w:val="tt-RU"/>
              </w:rPr>
            </w:pPr>
            <w:r w:rsidRPr="00ED351C">
              <w:rPr>
                <w:sz w:val="20"/>
                <w:szCs w:val="18"/>
                <w:lang w:val="tt-RU"/>
              </w:rPr>
              <w:t>тел./факс (8555) 41-70-00</w:t>
            </w:r>
          </w:p>
          <w:p w:rsidR="00250F72" w:rsidRPr="00ED351C" w:rsidRDefault="00250F72" w:rsidP="004151A7">
            <w:pPr>
              <w:ind w:left="-108" w:right="-1"/>
              <w:jc w:val="center"/>
              <w:rPr>
                <w:sz w:val="15"/>
                <w:szCs w:val="15"/>
                <w:lang w:val="tt-RU"/>
              </w:rPr>
            </w:pPr>
            <w:r w:rsidRPr="00ED351C">
              <w:rPr>
                <w:noProof/>
                <w:sz w:val="22"/>
                <w:szCs w:val="22"/>
              </w:rPr>
              <mc:AlternateContent>
                <mc:Choice Requires="wps">
                  <w:drawing>
                    <wp:anchor distT="0" distB="0" distL="114300" distR="114300" simplePos="0" relativeHeight="251659264" behindDoc="0" locked="0" layoutInCell="1" allowOverlap="1" wp14:anchorId="32783B97" wp14:editId="4992D89C">
                      <wp:simplePos x="0" y="0"/>
                      <wp:positionH relativeFrom="column">
                        <wp:posOffset>-69215</wp:posOffset>
                      </wp:positionH>
                      <wp:positionV relativeFrom="paragraph">
                        <wp:posOffset>130175</wp:posOffset>
                      </wp:positionV>
                      <wp:extent cx="6575425" cy="1905"/>
                      <wp:effectExtent l="0" t="0" r="34925" b="36195"/>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5425" cy="1905"/>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F34E3BF" id="_x0000_t32" coordsize="21600,21600" o:spt="32" o:oned="t" path="m,l21600,21600e" filled="f">
                      <v:path arrowok="t" fillok="f" o:connecttype="none"/>
                      <o:lock v:ext="edit" shapetype="t"/>
                    </v:shapetype>
                    <v:shape id="Прямая со стрелкой 8" o:spid="_x0000_s1026" type="#_x0000_t32" style="position:absolute;margin-left:-5.45pt;margin-top:10.25pt;width:517.75pt;height:.1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" strokecolor="#365f91"/>
                  </w:pict>
                </mc:Fallback>
              </mc:AlternateContent>
            </w:r>
            <w:r w:rsidRPr="00ED351C">
              <w:rPr>
                <w:noProof/>
                <w:sz w:val="22"/>
                <w:szCs w:val="22"/>
              </w:rPr>
              <mc:AlternateContent>
                <mc:Choice Requires="wps">
                  <w:drawing>
                    <wp:anchor distT="4294967291" distB="4294967291" distL="114300" distR="114300" simplePos="0" relativeHeight="251660288" behindDoc="0" locked="0" layoutInCell="1" allowOverlap="1" wp14:anchorId="218CC0D3" wp14:editId="2FCE2490">
                      <wp:simplePos x="0" y="0"/>
                      <wp:positionH relativeFrom="column">
                        <wp:posOffset>-61595</wp:posOffset>
                      </wp:positionH>
                      <wp:positionV relativeFrom="paragraph">
                        <wp:posOffset>151764</wp:posOffset>
                      </wp:positionV>
                      <wp:extent cx="6571615" cy="0"/>
                      <wp:effectExtent l="0" t="0" r="19685" b="1905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161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ACD98A3" id="Прямая со стрелкой 7" o:spid="_x0000_s1026" type="#_x0000_t32" style="position:absolute;margin-left:-4.85pt;margin-top:11.95pt;width:517.45pt;height:0;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" strokecolor="#00b050"/>
                  </w:pict>
                </mc:Fallback>
              </mc:AlternateContent>
            </w:r>
            <w:r w:rsidRPr="00ED351C">
              <w:rPr>
                <w:noProof/>
                <w:sz w:val="22"/>
                <w:szCs w:val="22"/>
              </w:rPr>
              <mc:AlternateContent>
                <mc:Choice Requires="wps">
                  <w:drawing>
                    <wp:anchor distT="0" distB="0" distL="114300" distR="114300" simplePos="0" relativeHeight="251661312" behindDoc="0" locked="0" layoutInCell="1" allowOverlap="1" wp14:anchorId="125D6DD9" wp14:editId="254BE6E4">
                      <wp:simplePos x="0" y="0"/>
                      <wp:positionH relativeFrom="column">
                        <wp:posOffset>-69850</wp:posOffset>
                      </wp:positionH>
                      <wp:positionV relativeFrom="paragraph">
                        <wp:posOffset>139700</wp:posOffset>
                      </wp:positionV>
                      <wp:extent cx="6571615" cy="5715"/>
                      <wp:effectExtent l="0" t="0" r="19685" b="3238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1615" cy="5715"/>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CC0E9E8" id="Прямая со стрелкой 6" o:spid="_x0000_s1026" type="#_x0000_t32" style="position:absolute;margin-left:-5.5pt;margin-top:11pt;width:517.45pt;height:.4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" strokecolor="yellow"/>
                  </w:pict>
                </mc:Fallback>
              </mc:AlternateContent>
            </w:r>
            <w:r w:rsidRPr="00ED351C">
              <w:rPr>
                <w:sz w:val="15"/>
                <w:szCs w:val="15"/>
              </w:rPr>
              <w:t xml:space="preserve"> </w:t>
            </w:r>
          </w:p>
        </w:tc>
        <w:tc>
          <w:tcPr>
            <w:tcW w:w="1275" w:type="dxa"/>
          </w:tcPr>
          <w:p w:rsidR="00250F72" w:rsidRPr="00ED351C" w:rsidRDefault="00250F72" w:rsidP="004151A7">
            <w:pPr>
              <w:ind w:left="-108" w:right="-1"/>
              <w:jc w:val="center"/>
            </w:pPr>
            <w:r w:rsidRPr="00ED351C">
              <w:rPr>
                <w:noProof/>
              </w:rPr>
              <w:drawing>
                <wp:inline distT="0" distB="0" distL="0" distR="0" wp14:anchorId="6BE5701F" wp14:editId="5C0B5769">
                  <wp:extent cx="790575" cy="914400"/>
                  <wp:effectExtent l="0" t="0" r="952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4395" w:type="dxa"/>
          </w:tcPr>
          <w:p w:rsidR="00250F72" w:rsidRPr="00ED351C" w:rsidRDefault="00250F72" w:rsidP="004151A7">
            <w:pPr>
              <w:ind w:right="-1"/>
              <w:jc w:val="center"/>
              <w:rPr>
                <w:lang w:val="tt-RU"/>
              </w:rPr>
            </w:pPr>
            <w:r w:rsidRPr="00ED351C">
              <w:rPr>
                <w:lang w:val="tt-RU"/>
              </w:rPr>
              <w:t>ТАТАРСТАН РЕСПУБЛИКАСЫ</w:t>
            </w:r>
          </w:p>
          <w:p w:rsidR="00250F72" w:rsidRPr="00ED351C" w:rsidRDefault="00250F72" w:rsidP="004151A7">
            <w:pPr>
              <w:ind w:right="-1"/>
              <w:jc w:val="center"/>
              <w:rPr>
                <w:sz w:val="18"/>
                <w:szCs w:val="16"/>
                <w:lang w:val="tt-RU"/>
              </w:rPr>
            </w:pPr>
          </w:p>
          <w:p w:rsidR="00250F72" w:rsidRPr="00ED351C" w:rsidRDefault="00250F72" w:rsidP="004151A7">
            <w:pPr>
              <w:ind w:right="-1"/>
              <w:jc w:val="center"/>
              <w:rPr>
                <w:lang w:val="tt-RU"/>
              </w:rPr>
            </w:pPr>
            <w:r w:rsidRPr="00ED351C">
              <w:rPr>
                <w:lang w:val="tt-RU"/>
              </w:rPr>
              <w:t xml:space="preserve"> ТҮБӘН КАМА </w:t>
            </w:r>
          </w:p>
          <w:p w:rsidR="00250F72" w:rsidRPr="00ED351C" w:rsidRDefault="00250F72" w:rsidP="004151A7">
            <w:pPr>
              <w:ind w:right="-1"/>
              <w:jc w:val="center"/>
              <w:rPr>
                <w:lang w:val="tt-RU"/>
              </w:rPr>
            </w:pPr>
            <w:r w:rsidRPr="00ED351C">
              <w:rPr>
                <w:lang w:val="tt-RU"/>
              </w:rPr>
              <w:t>МУНИЦИПАЛЬ РАЙОНЫ СОВЕТЫ</w:t>
            </w:r>
          </w:p>
          <w:p w:rsidR="00250F72" w:rsidRPr="00ED351C" w:rsidRDefault="00250F72" w:rsidP="004151A7">
            <w:pPr>
              <w:ind w:right="-1"/>
              <w:jc w:val="center"/>
              <w:rPr>
                <w:sz w:val="17"/>
                <w:szCs w:val="17"/>
                <w:lang w:val="tt-RU"/>
              </w:rPr>
            </w:pPr>
          </w:p>
          <w:p w:rsidR="00250F72" w:rsidRPr="00ED351C" w:rsidRDefault="00250F72" w:rsidP="004151A7">
            <w:pPr>
              <w:ind w:right="-1"/>
              <w:jc w:val="center"/>
              <w:rPr>
                <w:sz w:val="8"/>
                <w:szCs w:val="12"/>
                <w:lang w:val="tt-RU"/>
              </w:rPr>
            </w:pPr>
          </w:p>
          <w:p w:rsidR="00250F72" w:rsidRPr="00ED351C" w:rsidRDefault="00250F72" w:rsidP="004151A7">
            <w:pPr>
              <w:ind w:right="-1"/>
              <w:jc w:val="center"/>
              <w:rPr>
                <w:sz w:val="20"/>
                <w:lang w:val="tt-RU"/>
              </w:rPr>
            </w:pPr>
            <w:r w:rsidRPr="00ED351C">
              <w:rPr>
                <w:sz w:val="20"/>
                <w:lang w:val="tt-RU"/>
              </w:rPr>
              <w:t>423586, Түбән Кама шәһәре, Төзүчеләр пр., 12</w:t>
            </w:r>
          </w:p>
          <w:p w:rsidR="00250F72" w:rsidRPr="00ED351C" w:rsidRDefault="00250F72" w:rsidP="004151A7">
            <w:pPr>
              <w:ind w:right="-1"/>
              <w:jc w:val="center"/>
              <w:rPr>
                <w:sz w:val="15"/>
                <w:szCs w:val="15"/>
                <w:lang w:val="tt-RU"/>
              </w:rPr>
            </w:pPr>
            <w:r w:rsidRPr="00ED351C">
              <w:rPr>
                <w:sz w:val="20"/>
                <w:szCs w:val="18"/>
                <w:lang w:val="tt-RU"/>
              </w:rPr>
              <w:t>тел./факс (8555) 41-70-00</w:t>
            </w:r>
          </w:p>
        </w:tc>
      </w:tr>
    </w:tbl>
    <w:p w:rsidR="00250F72" w:rsidRPr="00ED351C" w:rsidRDefault="00250F72" w:rsidP="00250F72">
      <w:pPr>
        <w:pStyle w:val="ConsPlusNormal"/>
        <w:ind w:right="-1" w:firstLine="0"/>
        <w:rPr>
          <w:rFonts w:ascii="Times New Roman" w:hAnsi="Times New Roman" w:cs="Times New Roman"/>
          <w:lang w:val="tt-RU"/>
        </w:rPr>
      </w:pPr>
    </w:p>
    <w:tbl>
      <w:tblPr>
        <w:tblW w:w="10348" w:type="dxa"/>
        <w:tblLook w:val="04A0" w:firstRow="1" w:lastRow="0" w:firstColumn="1" w:lastColumn="0" w:noHBand="0" w:noVBand="1"/>
      </w:tblPr>
      <w:tblGrid>
        <w:gridCol w:w="5387"/>
        <w:gridCol w:w="4961"/>
      </w:tblGrid>
      <w:tr w:rsidR="00250F72" w:rsidRPr="00ED351C" w:rsidTr="004151A7">
        <w:tc>
          <w:tcPr>
            <w:tcW w:w="5387" w:type="dxa"/>
            <w:shd w:val="clear" w:color="auto" w:fill="auto"/>
          </w:tcPr>
          <w:p w:rsidR="00250F72" w:rsidRPr="00ED351C" w:rsidRDefault="00250F72" w:rsidP="004151A7">
            <w:pPr>
              <w:pStyle w:val="ConsPlusNormal"/>
              <w:ind w:right="-1" w:firstLine="0"/>
              <w:rPr>
                <w:rFonts w:ascii="Times New Roman" w:hAnsi="Times New Roman" w:cs="Times New Roman"/>
                <w:sz w:val="26"/>
                <w:szCs w:val="26"/>
                <w:lang w:val="tt-RU"/>
              </w:rPr>
            </w:pPr>
            <w:r w:rsidRPr="00ED351C">
              <w:rPr>
                <w:rFonts w:ascii="Times New Roman" w:hAnsi="Times New Roman" w:cs="Times New Roman"/>
                <w:sz w:val="26"/>
                <w:szCs w:val="26"/>
                <w:lang w:val="tt-RU"/>
              </w:rPr>
              <w:t xml:space="preserve">                           РЕШЕНИЕ</w:t>
            </w:r>
          </w:p>
        </w:tc>
        <w:tc>
          <w:tcPr>
            <w:tcW w:w="4961" w:type="dxa"/>
            <w:shd w:val="clear" w:color="auto" w:fill="auto"/>
          </w:tcPr>
          <w:p w:rsidR="00250F72" w:rsidRPr="00ED351C" w:rsidRDefault="00250F72" w:rsidP="004151A7">
            <w:pPr>
              <w:pStyle w:val="ConsPlusNormal"/>
              <w:ind w:right="-1" w:firstLine="0"/>
              <w:jc w:val="center"/>
              <w:rPr>
                <w:rFonts w:ascii="Times New Roman" w:hAnsi="Times New Roman" w:cs="Times New Roman"/>
                <w:sz w:val="26"/>
                <w:szCs w:val="26"/>
                <w:lang w:val="tt-RU"/>
              </w:rPr>
            </w:pPr>
            <w:r w:rsidRPr="00ED351C">
              <w:rPr>
                <w:rFonts w:ascii="Times New Roman" w:hAnsi="Times New Roman" w:cs="Times New Roman"/>
                <w:sz w:val="26"/>
                <w:szCs w:val="26"/>
                <w:lang w:val="tt-RU"/>
              </w:rPr>
              <w:t xml:space="preserve">             КАРАР</w:t>
            </w:r>
          </w:p>
          <w:p w:rsidR="00250F72" w:rsidRPr="00ED351C" w:rsidRDefault="00250F72" w:rsidP="004151A7">
            <w:pPr>
              <w:pStyle w:val="ConsPlusNormal"/>
              <w:ind w:right="-1" w:firstLine="0"/>
              <w:jc w:val="center"/>
              <w:rPr>
                <w:rFonts w:ascii="Times New Roman" w:hAnsi="Times New Roman" w:cs="Times New Roman"/>
                <w:sz w:val="26"/>
                <w:szCs w:val="26"/>
                <w:lang w:val="tt-RU"/>
              </w:rPr>
            </w:pPr>
          </w:p>
        </w:tc>
      </w:tr>
      <w:tr w:rsidR="00250F72" w:rsidRPr="00ED351C" w:rsidTr="004151A7">
        <w:trPr>
          <w:trHeight w:val="343"/>
        </w:trPr>
        <w:tc>
          <w:tcPr>
            <w:tcW w:w="5387" w:type="dxa"/>
            <w:shd w:val="clear" w:color="auto" w:fill="auto"/>
          </w:tcPr>
          <w:p w:rsidR="00250F72" w:rsidRPr="00ED351C" w:rsidRDefault="00250F72" w:rsidP="004151A7">
            <w:pPr>
              <w:pStyle w:val="ConsPlusNormal"/>
              <w:ind w:right="-1" w:firstLine="0"/>
              <w:rPr>
                <w:rFonts w:ascii="Times New Roman" w:hAnsi="Times New Roman" w:cs="Times New Roman"/>
                <w:noProof/>
                <w:sz w:val="28"/>
                <w:szCs w:val="28"/>
              </w:rPr>
            </w:pPr>
            <w:r>
              <w:rPr>
                <w:rFonts w:ascii="Times New Roman" w:hAnsi="Times New Roman" w:cs="Times New Roman"/>
                <w:noProof/>
                <w:sz w:val="28"/>
                <w:szCs w:val="28"/>
              </w:rPr>
              <w:t>№ 77</w:t>
            </w:r>
          </w:p>
        </w:tc>
        <w:tc>
          <w:tcPr>
            <w:tcW w:w="4961" w:type="dxa"/>
            <w:shd w:val="clear" w:color="auto" w:fill="auto"/>
          </w:tcPr>
          <w:p w:rsidR="00250F72" w:rsidRPr="00ED351C" w:rsidRDefault="00250F72" w:rsidP="004151A7">
            <w:pPr>
              <w:pStyle w:val="ConsPlusNormal"/>
              <w:ind w:right="-1" w:firstLine="0"/>
              <w:jc w:val="right"/>
              <w:rPr>
                <w:rFonts w:ascii="Times New Roman" w:hAnsi="Times New Roman" w:cs="Times New Roman"/>
                <w:sz w:val="28"/>
                <w:szCs w:val="28"/>
                <w:lang w:val="tt-RU"/>
              </w:rPr>
            </w:pPr>
            <w:r>
              <w:rPr>
                <w:rFonts w:ascii="Times New Roman" w:hAnsi="Times New Roman" w:cs="Times New Roman"/>
                <w:sz w:val="28"/>
                <w:szCs w:val="28"/>
                <w:lang w:val="tt-RU"/>
              </w:rPr>
              <w:t>2023 елның 27 декабре</w:t>
            </w:r>
          </w:p>
        </w:tc>
      </w:tr>
    </w:tbl>
    <w:p w:rsidR="00250F72" w:rsidRPr="00ED351C" w:rsidRDefault="00250F72" w:rsidP="00250F72">
      <w:pPr>
        <w:tabs>
          <w:tab w:val="left" w:pos="8385"/>
          <w:tab w:val="right" w:pos="9639"/>
        </w:tabs>
        <w:rPr>
          <w:sz w:val="27"/>
          <w:szCs w:val="27"/>
        </w:rPr>
      </w:pPr>
    </w:p>
    <w:p w:rsidR="00250F72" w:rsidRDefault="00250F72" w:rsidP="00250F72">
      <w:pPr>
        <w:jc w:val="center"/>
        <w:rPr>
          <w:sz w:val="28"/>
          <w:szCs w:val="28"/>
          <w:lang w:val="tt-RU"/>
        </w:rPr>
      </w:pPr>
      <w:r w:rsidRPr="004E7417">
        <w:rPr>
          <w:sz w:val="28"/>
          <w:szCs w:val="28"/>
          <w:lang w:val="tt-RU"/>
        </w:rPr>
        <w:t>Түбән Кама муниципаль районы</w:t>
      </w:r>
      <w:r>
        <w:rPr>
          <w:sz w:val="28"/>
          <w:szCs w:val="28"/>
          <w:lang w:val="tt-RU"/>
        </w:rPr>
        <w:t xml:space="preserve">  </w:t>
      </w:r>
      <w:r w:rsidRPr="004E7417">
        <w:rPr>
          <w:sz w:val="28"/>
          <w:szCs w:val="28"/>
          <w:lang w:val="tt-RU"/>
        </w:rPr>
        <w:t>«Каенлы авыл җирлеге»</w:t>
      </w:r>
    </w:p>
    <w:p w:rsidR="00250F72" w:rsidRDefault="00250F72" w:rsidP="00250F72">
      <w:pPr>
        <w:jc w:val="center"/>
        <w:rPr>
          <w:sz w:val="28"/>
          <w:szCs w:val="28"/>
          <w:lang w:val="tt-RU"/>
        </w:rPr>
      </w:pPr>
      <w:r w:rsidRPr="004E7417">
        <w:rPr>
          <w:sz w:val="28"/>
          <w:szCs w:val="28"/>
          <w:lang w:val="tt-RU"/>
        </w:rPr>
        <w:t>муниципаль берәмлеге</w:t>
      </w:r>
      <w:r>
        <w:rPr>
          <w:sz w:val="28"/>
          <w:szCs w:val="28"/>
          <w:lang w:val="tt-RU"/>
        </w:rPr>
        <w:t xml:space="preserve">нең җирдән файдалану һәм төзелеш </w:t>
      </w:r>
    </w:p>
    <w:p w:rsidR="00250F72" w:rsidRDefault="00250F72" w:rsidP="00250F72">
      <w:pPr>
        <w:jc w:val="center"/>
        <w:rPr>
          <w:sz w:val="28"/>
          <w:szCs w:val="28"/>
          <w:lang w:val="tt-RU"/>
        </w:rPr>
      </w:pPr>
      <w:r>
        <w:rPr>
          <w:sz w:val="28"/>
          <w:szCs w:val="28"/>
          <w:lang w:val="tt-RU"/>
        </w:rPr>
        <w:t>К</w:t>
      </w:r>
      <w:r w:rsidRPr="004E7417">
        <w:rPr>
          <w:sz w:val="28"/>
          <w:szCs w:val="28"/>
          <w:lang w:val="tt-RU"/>
        </w:rPr>
        <w:t xml:space="preserve">агыйдәләрен </w:t>
      </w:r>
      <w:r>
        <w:rPr>
          <w:sz w:val="28"/>
          <w:szCs w:val="28"/>
          <w:lang w:val="tt-RU"/>
        </w:rPr>
        <w:t xml:space="preserve">яңа редакциядә </w:t>
      </w:r>
      <w:r w:rsidRPr="004E7417">
        <w:rPr>
          <w:sz w:val="28"/>
          <w:szCs w:val="28"/>
          <w:lang w:val="tt-RU"/>
        </w:rPr>
        <w:t>раслау турында</w:t>
      </w:r>
    </w:p>
    <w:p w:rsidR="00250F72" w:rsidRPr="004E7417" w:rsidRDefault="00250F72" w:rsidP="00250F72">
      <w:pPr>
        <w:jc w:val="center"/>
        <w:rPr>
          <w:sz w:val="28"/>
          <w:szCs w:val="28"/>
          <w:lang w:val="tt-RU"/>
        </w:rPr>
      </w:pPr>
    </w:p>
    <w:p w:rsidR="00250F72" w:rsidRPr="004E7417" w:rsidRDefault="00250F72" w:rsidP="00250F72">
      <w:pPr>
        <w:shd w:val="clear" w:color="auto" w:fill="FFFFFF"/>
        <w:tabs>
          <w:tab w:val="left" w:pos="1134"/>
        </w:tabs>
        <w:ind w:right="14" w:firstLine="709"/>
        <w:jc w:val="both"/>
        <w:rPr>
          <w:bCs/>
          <w:spacing w:val="-4"/>
          <w:sz w:val="28"/>
          <w:szCs w:val="28"/>
          <w:lang w:val="tt-RU"/>
        </w:rPr>
      </w:pPr>
      <w:r w:rsidRPr="004E7417">
        <w:rPr>
          <w:bCs/>
          <w:spacing w:val="-4"/>
          <w:sz w:val="28"/>
          <w:szCs w:val="28"/>
          <w:lang w:val="tt-RU"/>
        </w:rPr>
        <w:t>Россия Федерациясе Шәһәр төзелеше</w:t>
      </w:r>
      <w:r>
        <w:rPr>
          <w:bCs/>
          <w:spacing w:val="-4"/>
          <w:sz w:val="28"/>
          <w:szCs w:val="28"/>
          <w:lang w:val="tt-RU"/>
        </w:rPr>
        <w:t xml:space="preserve"> кодексының 31, 32 статьялары, «</w:t>
      </w:r>
      <w:r w:rsidRPr="004E7417">
        <w:rPr>
          <w:bCs/>
          <w:spacing w:val="-4"/>
          <w:sz w:val="28"/>
          <w:szCs w:val="28"/>
          <w:lang w:val="tt-RU"/>
        </w:rPr>
        <w:t>Россия Федерациясендә җирле үзидарә оештыр</w:t>
      </w:r>
      <w:r>
        <w:rPr>
          <w:bCs/>
          <w:spacing w:val="-4"/>
          <w:sz w:val="28"/>
          <w:szCs w:val="28"/>
          <w:lang w:val="tt-RU"/>
        </w:rPr>
        <w:t>уның гомуми принциплары турында»</w:t>
      </w:r>
      <w:r w:rsidRPr="004E7417">
        <w:rPr>
          <w:bCs/>
          <w:spacing w:val="-4"/>
          <w:sz w:val="28"/>
          <w:szCs w:val="28"/>
          <w:lang w:val="tt-RU"/>
        </w:rPr>
        <w:t xml:space="preserve"> 2003 елның 06 октябрендәге 131-ФЗ номерлы Федераль законның 15 статьясының 14 статьясы, 4 өлеше нигезендә</w:t>
      </w:r>
      <w:r>
        <w:rPr>
          <w:bCs/>
          <w:spacing w:val="-4"/>
          <w:sz w:val="28"/>
          <w:szCs w:val="28"/>
          <w:lang w:val="tt-RU"/>
        </w:rPr>
        <w:t xml:space="preserve">, 2023 елның 30 ноябрендәге  гавами </w:t>
      </w:r>
      <w:r w:rsidRPr="004E7417">
        <w:rPr>
          <w:bCs/>
          <w:spacing w:val="-4"/>
          <w:sz w:val="28"/>
          <w:szCs w:val="28"/>
          <w:lang w:val="tt-RU"/>
        </w:rPr>
        <w:t xml:space="preserve"> тыңлаулар</w:t>
      </w:r>
      <w:r>
        <w:rPr>
          <w:bCs/>
          <w:spacing w:val="-4"/>
          <w:sz w:val="28"/>
          <w:szCs w:val="28"/>
          <w:lang w:val="tt-RU"/>
        </w:rPr>
        <w:t xml:space="preserve">ның  </w:t>
      </w:r>
      <w:r w:rsidRPr="004E7417">
        <w:rPr>
          <w:bCs/>
          <w:spacing w:val="-4"/>
          <w:sz w:val="28"/>
          <w:szCs w:val="28"/>
          <w:lang w:val="tt-RU"/>
        </w:rPr>
        <w:t xml:space="preserve"> нәтиҗә</w:t>
      </w:r>
      <w:r>
        <w:rPr>
          <w:bCs/>
          <w:spacing w:val="-4"/>
          <w:sz w:val="28"/>
          <w:szCs w:val="28"/>
          <w:lang w:val="tt-RU"/>
        </w:rPr>
        <w:t>сен</w:t>
      </w:r>
      <w:r w:rsidRPr="004E7417">
        <w:rPr>
          <w:bCs/>
          <w:spacing w:val="-4"/>
          <w:sz w:val="28"/>
          <w:szCs w:val="28"/>
          <w:lang w:val="tt-RU"/>
        </w:rPr>
        <w:t xml:space="preserve"> исәпкә алып, Түбән Кама муниципаль районы Советы</w:t>
      </w:r>
    </w:p>
    <w:p w:rsidR="00250F72" w:rsidRPr="004E7417" w:rsidRDefault="00250F72" w:rsidP="00250F72">
      <w:pPr>
        <w:pStyle w:val="af"/>
        <w:shd w:val="clear" w:color="auto" w:fill="FFFFFF"/>
        <w:tabs>
          <w:tab w:val="left" w:pos="1134"/>
        </w:tabs>
        <w:ind w:left="709" w:right="14"/>
        <w:jc w:val="both"/>
        <w:rPr>
          <w:bCs/>
          <w:spacing w:val="-4"/>
          <w:sz w:val="28"/>
          <w:szCs w:val="28"/>
          <w:lang w:val="tt-RU"/>
        </w:rPr>
      </w:pPr>
    </w:p>
    <w:p w:rsidR="00250F72" w:rsidRDefault="00250F72" w:rsidP="00250F72">
      <w:pPr>
        <w:pStyle w:val="af"/>
        <w:shd w:val="clear" w:color="auto" w:fill="FFFFFF"/>
        <w:tabs>
          <w:tab w:val="left" w:pos="1134"/>
        </w:tabs>
        <w:ind w:left="709" w:right="14"/>
        <w:jc w:val="both"/>
        <w:rPr>
          <w:bCs/>
          <w:spacing w:val="-4"/>
          <w:sz w:val="28"/>
          <w:szCs w:val="28"/>
          <w:lang w:val="tt-RU"/>
        </w:rPr>
      </w:pPr>
      <w:r>
        <w:rPr>
          <w:bCs/>
          <w:spacing w:val="-4"/>
          <w:sz w:val="28"/>
          <w:szCs w:val="28"/>
          <w:lang w:val="tt-RU"/>
        </w:rPr>
        <w:t>КАРАР БИРӘ</w:t>
      </w:r>
      <w:r w:rsidRPr="007C172D">
        <w:rPr>
          <w:bCs/>
          <w:spacing w:val="-4"/>
          <w:sz w:val="28"/>
          <w:szCs w:val="28"/>
          <w:lang w:val="tt-RU"/>
        </w:rPr>
        <w:t>:</w:t>
      </w:r>
    </w:p>
    <w:p w:rsidR="00250F72" w:rsidRPr="007C172D" w:rsidRDefault="00250F72" w:rsidP="00250F72">
      <w:pPr>
        <w:pStyle w:val="af"/>
        <w:shd w:val="clear" w:color="auto" w:fill="FFFFFF"/>
        <w:tabs>
          <w:tab w:val="left" w:pos="1134"/>
        </w:tabs>
        <w:ind w:left="709" w:right="14"/>
        <w:jc w:val="both"/>
        <w:rPr>
          <w:bCs/>
          <w:spacing w:val="-4"/>
          <w:sz w:val="28"/>
          <w:szCs w:val="28"/>
          <w:lang w:val="tt-RU"/>
        </w:rPr>
      </w:pPr>
    </w:p>
    <w:p w:rsidR="00250F72" w:rsidRPr="00EC45D1" w:rsidRDefault="00250F72" w:rsidP="00250F72">
      <w:pPr>
        <w:pStyle w:val="af"/>
        <w:numPr>
          <w:ilvl w:val="0"/>
          <w:numId w:val="39"/>
        </w:numPr>
        <w:tabs>
          <w:tab w:val="left" w:pos="1134"/>
        </w:tabs>
        <w:autoSpaceDE w:val="0"/>
        <w:autoSpaceDN w:val="0"/>
        <w:adjustRightInd w:val="0"/>
        <w:spacing w:before="5" w:after="200"/>
        <w:ind w:left="0" w:firstLine="709"/>
        <w:jc w:val="both"/>
        <w:rPr>
          <w:rFonts w:eastAsia="Calibri"/>
          <w:sz w:val="28"/>
          <w:szCs w:val="28"/>
          <w:lang w:val="tt-RU"/>
        </w:rPr>
      </w:pPr>
      <w:r w:rsidRPr="00EC45D1">
        <w:rPr>
          <w:rFonts w:eastAsia="Calibri"/>
          <w:sz w:val="28"/>
          <w:szCs w:val="28"/>
          <w:lang w:val="tt-RU"/>
        </w:rPr>
        <w:t>«Каенлы авыл җирлеге» муниципаль берәмлегенең җирдән файдалану һәм төзелеш Кагыйдәләрен әлеге карарга кушымта нигезендә яңа редакциядә расларга.</w:t>
      </w:r>
    </w:p>
    <w:p w:rsidR="00250F72" w:rsidRPr="00EC45D1" w:rsidRDefault="00250F72" w:rsidP="00250F72">
      <w:pPr>
        <w:pStyle w:val="af"/>
        <w:numPr>
          <w:ilvl w:val="0"/>
          <w:numId w:val="39"/>
        </w:numPr>
        <w:tabs>
          <w:tab w:val="left" w:pos="1134"/>
        </w:tabs>
        <w:autoSpaceDE w:val="0"/>
        <w:autoSpaceDN w:val="0"/>
        <w:adjustRightInd w:val="0"/>
        <w:spacing w:before="5" w:after="200"/>
        <w:ind w:left="0" w:firstLine="709"/>
        <w:jc w:val="both"/>
        <w:rPr>
          <w:rFonts w:eastAsia="Calibri"/>
          <w:sz w:val="28"/>
          <w:szCs w:val="28"/>
          <w:lang w:val="tt-RU"/>
        </w:rPr>
      </w:pPr>
      <w:r w:rsidRPr="00EC45D1">
        <w:rPr>
          <w:rFonts w:eastAsia="Calibri"/>
          <w:sz w:val="28"/>
          <w:szCs w:val="28"/>
          <w:lang w:val="tt-RU"/>
        </w:rPr>
        <w:t>Каенлы авыл җирлеге советына Түбән Кама муниципаль районы Каенлы      авыл җирлеге Советының «Татарстан Республикасы Түбән Кама муниципаль   районы Каенлы авыл җирлегенең җирдән файдалану һәм төзелеш кагыйдәләре турында»</w:t>
      </w:r>
      <w:r w:rsidRPr="00EC45D1">
        <w:rPr>
          <w:lang w:val="tt-RU"/>
        </w:rPr>
        <w:t xml:space="preserve"> </w:t>
      </w:r>
      <w:r w:rsidRPr="00EC45D1">
        <w:rPr>
          <w:rFonts w:eastAsia="Calibri"/>
          <w:sz w:val="28"/>
          <w:szCs w:val="28"/>
          <w:lang w:val="tt-RU"/>
        </w:rPr>
        <w:t>2013 елның 05 мартындагы 10 номерлы карарын үз көчен югалткан,  дип танырга тәкъдим итәргә.</w:t>
      </w:r>
    </w:p>
    <w:p w:rsidR="00250F72" w:rsidRPr="00EC45D1" w:rsidRDefault="00250F72" w:rsidP="00250F72">
      <w:pPr>
        <w:pStyle w:val="af"/>
        <w:numPr>
          <w:ilvl w:val="0"/>
          <w:numId w:val="39"/>
        </w:numPr>
        <w:tabs>
          <w:tab w:val="left" w:pos="1134"/>
        </w:tabs>
        <w:ind w:left="0" w:firstLine="709"/>
        <w:jc w:val="both"/>
        <w:rPr>
          <w:sz w:val="28"/>
          <w:szCs w:val="28"/>
          <w:lang w:val="tt-RU"/>
        </w:rPr>
      </w:pPr>
      <w:r w:rsidRPr="00EC45D1">
        <w:rPr>
          <w:sz w:val="28"/>
          <w:szCs w:val="28"/>
          <w:lang w:val="tt-RU"/>
        </w:rPr>
        <w:t>Әлеге карарны Түбән Кама муниципаль районы уставында билгеләнгән тәртиптә бастырып чыгарырга, шулай ук Түбән Кама муниципаль районының рәсми сайтында «Интернет» мәгълүмати-телекоммуникацион челтәрендә урнаштырырга.</w:t>
      </w:r>
    </w:p>
    <w:p w:rsidR="00250F72" w:rsidRPr="00EC45D1" w:rsidRDefault="00250F72" w:rsidP="00250F72">
      <w:pPr>
        <w:pStyle w:val="af"/>
        <w:numPr>
          <w:ilvl w:val="0"/>
          <w:numId w:val="39"/>
        </w:numPr>
        <w:tabs>
          <w:tab w:val="left" w:pos="1134"/>
        </w:tabs>
        <w:ind w:left="0" w:firstLine="709"/>
        <w:jc w:val="both"/>
        <w:rPr>
          <w:sz w:val="28"/>
          <w:szCs w:val="28"/>
          <w:lang w:val="tt-RU"/>
        </w:rPr>
      </w:pPr>
      <w:r w:rsidRPr="00EC45D1">
        <w:rPr>
          <w:sz w:val="28"/>
          <w:szCs w:val="28"/>
          <w:lang w:val="tt-RU"/>
        </w:rPr>
        <w:t>Түбән Кама муниципаль районы Башкарма комитетының шәһәр төзелеше сәясәте идарәсенә Россия Федерациясенең территориаль планлаштыру Федераль дәүләт мәгълүмат системасында «Каенлы авыл җирлеге» муниципаль берәмлегенең җирдән файдалану һәм төзелешнең расланган кагыйдәләрен урнаштырырга.</w:t>
      </w:r>
    </w:p>
    <w:p w:rsidR="00250F72" w:rsidRPr="00EC45D1" w:rsidRDefault="00250F72" w:rsidP="00250F72">
      <w:pPr>
        <w:pStyle w:val="af"/>
        <w:numPr>
          <w:ilvl w:val="0"/>
          <w:numId w:val="39"/>
        </w:numPr>
        <w:tabs>
          <w:tab w:val="left" w:pos="1134"/>
        </w:tabs>
        <w:ind w:left="0" w:firstLine="709"/>
        <w:jc w:val="both"/>
        <w:rPr>
          <w:sz w:val="28"/>
          <w:szCs w:val="28"/>
          <w:lang w:val="tt-RU"/>
        </w:rPr>
      </w:pPr>
      <w:r w:rsidRPr="00EC45D1">
        <w:rPr>
          <w:sz w:val="28"/>
          <w:szCs w:val="28"/>
          <w:lang w:val="tt-RU"/>
        </w:rPr>
        <w:t>Әлеге карарның үтәлешен контрольдә тотуны төзелеш, җир төзелеше, торак-коммуналь хуҗалык һәм транспорт буенча даими комиссиягә йөкләргә.</w:t>
      </w:r>
    </w:p>
    <w:p w:rsidR="00250F72" w:rsidRDefault="00250F72" w:rsidP="00250F72">
      <w:pPr>
        <w:tabs>
          <w:tab w:val="left" w:pos="1134"/>
        </w:tabs>
        <w:jc w:val="both"/>
        <w:rPr>
          <w:sz w:val="28"/>
          <w:szCs w:val="28"/>
          <w:lang w:val="tt-RU"/>
        </w:rPr>
      </w:pPr>
    </w:p>
    <w:p w:rsidR="00250F72" w:rsidRDefault="00250F72" w:rsidP="00250F72">
      <w:pPr>
        <w:tabs>
          <w:tab w:val="left" w:pos="1134"/>
        </w:tabs>
        <w:jc w:val="both"/>
        <w:rPr>
          <w:sz w:val="28"/>
          <w:szCs w:val="28"/>
          <w:lang w:val="tt-RU"/>
        </w:rPr>
      </w:pPr>
    </w:p>
    <w:p w:rsidR="00250F72" w:rsidRPr="007C172D" w:rsidRDefault="00250F72" w:rsidP="00250F72">
      <w:pPr>
        <w:tabs>
          <w:tab w:val="left" w:pos="1134"/>
        </w:tabs>
        <w:jc w:val="both"/>
        <w:rPr>
          <w:sz w:val="28"/>
          <w:szCs w:val="28"/>
          <w:lang w:val="tt-RU"/>
        </w:rPr>
      </w:pPr>
    </w:p>
    <w:p w:rsidR="00250F72" w:rsidRDefault="00250F72" w:rsidP="00250F72">
      <w:pPr>
        <w:rPr>
          <w:sz w:val="28"/>
          <w:szCs w:val="28"/>
          <w:lang w:val="tt-RU"/>
        </w:rPr>
      </w:pPr>
      <w:r>
        <w:rPr>
          <w:sz w:val="28"/>
          <w:szCs w:val="28"/>
          <w:lang w:val="tt-RU"/>
        </w:rPr>
        <w:t xml:space="preserve">Түбән Кама муниципаль </w:t>
      </w:r>
    </w:p>
    <w:p w:rsidR="00250F72" w:rsidRPr="007C172D" w:rsidRDefault="00250F72" w:rsidP="00250F72">
      <w:pPr>
        <w:rPr>
          <w:sz w:val="28"/>
          <w:szCs w:val="28"/>
          <w:lang w:val="tt-RU"/>
        </w:rPr>
      </w:pPr>
      <w:r>
        <w:rPr>
          <w:sz w:val="28"/>
          <w:szCs w:val="28"/>
          <w:lang w:val="tt-RU"/>
        </w:rPr>
        <w:t xml:space="preserve">районы Башлыгы  </w:t>
      </w:r>
      <w:r>
        <w:rPr>
          <w:sz w:val="28"/>
          <w:szCs w:val="28"/>
        </w:rPr>
        <w:t xml:space="preserve"> </w:t>
      </w:r>
      <w:r>
        <w:rPr>
          <w:sz w:val="28"/>
          <w:szCs w:val="28"/>
        </w:rPr>
        <w:tab/>
      </w:r>
      <w:r>
        <w:rPr>
          <w:sz w:val="28"/>
          <w:szCs w:val="28"/>
        </w:rPr>
        <w:tab/>
      </w:r>
      <w:r>
        <w:rPr>
          <w:sz w:val="28"/>
          <w:szCs w:val="28"/>
        </w:rPr>
        <w:tab/>
      </w:r>
      <w:r>
        <w:rPr>
          <w:sz w:val="28"/>
          <w:szCs w:val="28"/>
        </w:rPr>
        <w:tab/>
      </w:r>
      <w:r>
        <w:rPr>
          <w:sz w:val="28"/>
          <w:szCs w:val="28"/>
          <w:lang w:val="tt-RU"/>
        </w:rPr>
        <w:t xml:space="preserve">                                                     </w:t>
      </w:r>
      <w:r w:rsidRPr="00ED351C">
        <w:rPr>
          <w:sz w:val="28"/>
          <w:szCs w:val="28"/>
        </w:rPr>
        <w:t>Р.Х. Муллин</w:t>
      </w:r>
    </w:p>
    <w:p w:rsidR="00250F72" w:rsidRDefault="00250F72" w:rsidP="00250F72">
      <w:pPr>
        <w:ind w:left="6237"/>
        <w:rPr>
          <w:lang w:val="tt-RU"/>
        </w:rPr>
      </w:pPr>
    </w:p>
    <w:p w:rsidR="00250F72" w:rsidRDefault="00250F72" w:rsidP="00250F72">
      <w:pPr>
        <w:ind w:left="6237"/>
        <w:rPr>
          <w:lang w:val="tt-RU"/>
        </w:rPr>
      </w:pPr>
    </w:p>
    <w:p w:rsidR="00250F72" w:rsidRDefault="00250F72" w:rsidP="00250F72">
      <w:pPr>
        <w:ind w:left="6237"/>
        <w:rPr>
          <w:lang w:val="tt-RU"/>
        </w:rPr>
      </w:pPr>
    </w:p>
    <w:p w:rsidR="00250F72" w:rsidRDefault="00250F72" w:rsidP="00250F72">
      <w:pPr>
        <w:ind w:left="6237"/>
        <w:rPr>
          <w:lang w:val="tt-RU"/>
        </w:rPr>
      </w:pPr>
    </w:p>
    <w:p w:rsidR="00250F72" w:rsidRDefault="00250F72" w:rsidP="00250F72">
      <w:pPr>
        <w:rPr>
          <w:lang w:val="tt-RU"/>
        </w:rPr>
      </w:pPr>
      <w:r>
        <w:rPr>
          <w:lang w:val="tt-RU"/>
        </w:rPr>
        <w:lastRenderedPageBreak/>
        <w:t xml:space="preserve">                                                                                                        Түбән Кама </w:t>
      </w:r>
    </w:p>
    <w:p w:rsidR="00250F72" w:rsidRPr="00673269" w:rsidRDefault="00250F72" w:rsidP="00250F72">
      <w:pPr>
        <w:ind w:left="6237"/>
        <w:rPr>
          <w:lang w:val="tt-RU"/>
        </w:rPr>
      </w:pPr>
      <w:r>
        <w:rPr>
          <w:lang w:val="tt-RU"/>
        </w:rPr>
        <w:t xml:space="preserve">муниципаль районы  </w:t>
      </w:r>
      <w:r w:rsidRPr="00673269">
        <w:rPr>
          <w:lang w:val="tt-RU"/>
        </w:rPr>
        <w:t>Советының</w:t>
      </w:r>
    </w:p>
    <w:p w:rsidR="00250F72" w:rsidRPr="00673269" w:rsidRDefault="00250F72" w:rsidP="00250F72">
      <w:pPr>
        <w:ind w:left="6237"/>
        <w:rPr>
          <w:lang w:val="tt-RU"/>
        </w:rPr>
      </w:pPr>
      <w:r>
        <w:rPr>
          <w:lang w:val="tt-RU"/>
        </w:rPr>
        <w:t>2023 елның  27</w:t>
      </w:r>
      <w:r w:rsidRPr="00673269">
        <w:rPr>
          <w:lang w:val="tt-RU"/>
        </w:rPr>
        <w:t xml:space="preserve"> декабрендәге</w:t>
      </w:r>
    </w:p>
    <w:p w:rsidR="00250F72" w:rsidRPr="00673269" w:rsidRDefault="00250F72" w:rsidP="00250F72">
      <w:pPr>
        <w:ind w:left="6237"/>
        <w:rPr>
          <w:lang w:val="tt-RU"/>
        </w:rPr>
      </w:pPr>
      <w:r>
        <w:rPr>
          <w:lang w:val="tt-RU"/>
        </w:rPr>
        <w:t>77</w:t>
      </w:r>
      <w:r w:rsidRPr="00673269">
        <w:rPr>
          <w:lang w:val="tt-RU"/>
        </w:rPr>
        <w:t xml:space="preserve"> номерлы карарына</w:t>
      </w:r>
    </w:p>
    <w:p w:rsidR="00250F72" w:rsidRPr="00673269" w:rsidRDefault="00250F72" w:rsidP="00250F72">
      <w:pPr>
        <w:ind w:left="6237"/>
        <w:rPr>
          <w:lang w:val="tt-RU"/>
        </w:rPr>
      </w:pPr>
      <w:r w:rsidRPr="00673269">
        <w:rPr>
          <w:lang w:val="tt-RU"/>
        </w:rPr>
        <w:t>1 нче кушымта</w:t>
      </w:r>
    </w:p>
    <w:p w:rsidR="00250F72" w:rsidRDefault="00250F72" w:rsidP="00250F72">
      <w:pPr>
        <w:jc w:val="center"/>
        <w:rPr>
          <w:b/>
          <w:sz w:val="36"/>
          <w:szCs w:val="36"/>
          <w:lang w:val="tt-RU"/>
        </w:rPr>
      </w:pPr>
    </w:p>
    <w:p w:rsidR="00250F72" w:rsidRDefault="00250F72" w:rsidP="00250F72">
      <w:pPr>
        <w:jc w:val="center"/>
        <w:rPr>
          <w:b/>
          <w:sz w:val="36"/>
          <w:szCs w:val="36"/>
          <w:lang w:val="tt-RU"/>
        </w:rPr>
      </w:pPr>
    </w:p>
    <w:p w:rsidR="00250F72" w:rsidRDefault="00250F72" w:rsidP="00250F72">
      <w:pPr>
        <w:jc w:val="center"/>
        <w:rPr>
          <w:b/>
          <w:sz w:val="36"/>
          <w:szCs w:val="36"/>
          <w:lang w:val="tt-RU"/>
        </w:rPr>
      </w:pPr>
    </w:p>
    <w:p w:rsidR="00250F72" w:rsidRPr="00673269" w:rsidRDefault="00250F72" w:rsidP="00250F72">
      <w:pPr>
        <w:jc w:val="center"/>
        <w:rPr>
          <w:b/>
          <w:sz w:val="36"/>
          <w:szCs w:val="36"/>
          <w:lang w:val="tt-RU"/>
        </w:rPr>
      </w:pPr>
    </w:p>
    <w:p w:rsidR="00250F72" w:rsidRPr="00673269" w:rsidRDefault="00250F72" w:rsidP="00250F72">
      <w:pPr>
        <w:jc w:val="center"/>
        <w:rPr>
          <w:sz w:val="36"/>
          <w:szCs w:val="36"/>
        </w:rPr>
      </w:pPr>
      <w:r w:rsidRPr="00673269">
        <w:rPr>
          <w:sz w:val="36"/>
          <w:szCs w:val="36"/>
        </w:rPr>
        <w:t xml:space="preserve">ТАТАРСТАН РЕСПУБЛИКАСЫ </w:t>
      </w:r>
    </w:p>
    <w:p w:rsidR="00250F72" w:rsidRPr="00673269" w:rsidRDefault="00250F72" w:rsidP="00250F72">
      <w:pPr>
        <w:jc w:val="center"/>
        <w:rPr>
          <w:sz w:val="36"/>
          <w:szCs w:val="36"/>
        </w:rPr>
      </w:pPr>
      <w:r w:rsidRPr="00673269">
        <w:rPr>
          <w:sz w:val="36"/>
          <w:szCs w:val="36"/>
        </w:rPr>
        <w:t>ТҮБӘН КАМА МУНИЦИПАЛЬ РАЙОНЫ</w:t>
      </w:r>
    </w:p>
    <w:p w:rsidR="00250F72" w:rsidRPr="00673269" w:rsidRDefault="00250F72" w:rsidP="00250F72">
      <w:pPr>
        <w:jc w:val="center"/>
        <w:rPr>
          <w:sz w:val="36"/>
          <w:szCs w:val="36"/>
        </w:rPr>
      </w:pPr>
      <w:r w:rsidRPr="00673269">
        <w:rPr>
          <w:sz w:val="36"/>
          <w:szCs w:val="36"/>
        </w:rPr>
        <w:t>«КАЕНЛЫ АВЫЛ ҖИРЛЕГЕ»</w:t>
      </w:r>
    </w:p>
    <w:p w:rsidR="00250F72" w:rsidRPr="00673269" w:rsidRDefault="00250F72" w:rsidP="00250F72">
      <w:pPr>
        <w:jc w:val="center"/>
        <w:rPr>
          <w:sz w:val="36"/>
          <w:szCs w:val="36"/>
        </w:rPr>
      </w:pPr>
      <w:r w:rsidRPr="00673269">
        <w:rPr>
          <w:sz w:val="36"/>
          <w:szCs w:val="36"/>
        </w:rPr>
        <w:t xml:space="preserve">МУНИЦИПАЛЬ БЕРӘМЛЕГЕНЕҢ </w:t>
      </w:r>
    </w:p>
    <w:p w:rsidR="00250F72" w:rsidRPr="00ED351C" w:rsidRDefault="00250F72" w:rsidP="00250F72">
      <w:pPr>
        <w:jc w:val="center"/>
        <w:rPr>
          <w:b/>
          <w:sz w:val="36"/>
          <w:szCs w:val="36"/>
        </w:rPr>
      </w:pPr>
    </w:p>
    <w:p w:rsidR="00250F72" w:rsidRPr="00673269" w:rsidRDefault="00250F72" w:rsidP="00250F72">
      <w:pPr>
        <w:jc w:val="center"/>
        <w:rPr>
          <w:b/>
          <w:lang w:val="tt-RU"/>
        </w:rPr>
      </w:pPr>
      <w:r w:rsidRPr="00673269">
        <w:rPr>
          <w:b/>
        </w:rPr>
        <w:t>ҖИРДӘН ФАЙДАЛАНУ ҺӘМ ТӨЗЕЛЕШ</w:t>
      </w:r>
    </w:p>
    <w:p w:rsidR="00250F72" w:rsidRPr="00673269" w:rsidRDefault="00250F72" w:rsidP="00250F72">
      <w:pPr>
        <w:jc w:val="center"/>
        <w:rPr>
          <w:b/>
          <w:lang w:val="tt-RU"/>
        </w:rPr>
      </w:pPr>
      <w:r w:rsidRPr="00673269">
        <w:rPr>
          <w:b/>
          <w:lang w:val="tt-RU"/>
        </w:rPr>
        <w:t>КАГЫЙДӘЛӘРЕ</w:t>
      </w:r>
    </w:p>
    <w:p w:rsidR="00250F72" w:rsidRPr="00EC45D1" w:rsidRDefault="00250F72" w:rsidP="00250F72">
      <w:pPr>
        <w:jc w:val="center"/>
        <w:rPr>
          <w:lang w:val="tt-RU"/>
        </w:rPr>
      </w:pPr>
    </w:p>
    <w:p w:rsidR="00250F72" w:rsidRPr="00EC45D1" w:rsidRDefault="00250F72" w:rsidP="00250F72">
      <w:pPr>
        <w:jc w:val="center"/>
        <w:rPr>
          <w:sz w:val="28"/>
          <w:szCs w:val="28"/>
          <w:lang w:val="tt-RU"/>
        </w:rPr>
      </w:pPr>
    </w:p>
    <w:p w:rsidR="00250F72" w:rsidRPr="00EC45D1" w:rsidRDefault="00250F72" w:rsidP="00250F72">
      <w:pPr>
        <w:jc w:val="center"/>
        <w:rPr>
          <w:sz w:val="28"/>
          <w:szCs w:val="28"/>
          <w:lang w:val="tt-RU"/>
        </w:rPr>
      </w:pPr>
    </w:p>
    <w:p w:rsidR="00250F72" w:rsidRPr="00EC45D1" w:rsidRDefault="00250F72" w:rsidP="00250F72">
      <w:pPr>
        <w:jc w:val="center"/>
        <w:rPr>
          <w:sz w:val="28"/>
          <w:szCs w:val="28"/>
          <w:lang w:val="tt-RU"/>
        </w:rPr>
      </w:pPr>
    </w:p>
    <w:p w:rsidR="00250F72" w:rsidRPr="00673269" w:rsidRDefault="00250F72" w:rsidP="00250F72">
      <w:pPr>
        <w:jc w:val="center"/>
        <w:rPr>
          <w:sz w:val="28"/>
          <w:szCs w:val="28"/>
          <w:lang w:val="tt-RU"/>
        </w:rPr>
      </w:pPr>
      <w:r w:rsidRPr="00EC45D1">
        <w:rPr>
          <w:sz w:val="28"/>
          <w:szCs w:val="28"/>
          <w:lang w:val="tt-RU"/>
        </w:rPr>
        <w:t xml:space="preserve"> 1</w:t>
      </w:r>
      <w:r>
        <w:rPr>
          <w:sz w:val="28"/>
          <w:szCs w:val="28"/>
          <w:lang w:val="tt-RU"/>
        </w:rPr>
        <w:t xml:space="preserve"> том</w:t>
      </w:r>
    </w:p>
    <w:p w:rsidR="00250F72" w:rsidRPr="00EC45D1" w:rsidRDefault="00250F72" w:rsidP="00250F72">
      <w:pPr>
        <w:jc w:val="center"/>
        <w:rPr>
          <w:szCs w:val="28"/>
          <w:lang w:val="tt-RU"/>
        </w:rPr>
      </w:pPr>
    </w:p>
    <w:p w:rsidR="00250F72" w:rsidRDefault="00250F72" w:rsidP="00250F72">
      <w:pPr>
        <w:jc w:val="center"/>
        <w:rPr>
          <w:lang w:val="tt-RU"/>
        </w:rPr>
      </w:pPr>
      <w:r w:rsidRPr="00673269">
        <w:rPr>
          <w:lang w:val="tt-RU"/>
        </w:rPr>
        <w:t>ҖИРДӘН ФАЙ</w:t>
      </w:r>
      <w:r>
        <w:rPr>
          <w:lang w:val="tt-RU"/>
        </w:rPr>
        <w:t>ДАЛАНУ ҺӘМ ТӨЗЕЛЕШ КАГЫЙДӘЛӘРЕН</w:t>
      </w:r>
    </w:p>
    <w:p w:rsidR="00250F72" w:rsidRPr="00673269" w:rsidRDefault="00250F72" w:rsidP="00250F72">
      <w:pPr>
        <w:jc w:val="center"/>
        <w:rPr>
          <w:lang w:val="tt-RU"/>
        </w:rPr>
      </w:pPr>
      <w:r>
        <w:rPr>
          <w:lang w:val="tt-RU"/>
        </w:rPr>
        <w:t xml:space="preserve">КУЛЛАНУ </w:t>
      </w:r>
      <w:r w:rsidRPr="004E5D7C">
        <w:rPr>
          <w:lang w:val="tt-RU"/>
        </w:rPr>
        <w:t xml:space="preserve"> ҺӘМ ҮЗГӘРЕШЛӘР КЕРТҮ ТӘРТИБЕ</w:t>
      </w:r>
    </w:p>
    <w:p w:rsidR="00250F72" w:rsidRPr="004E5D7C" w:rsidRDefault="00250F72" w:rsidP="00250F72">
      <w:pPr>
        <w:rPr>
          <w:sz w:val="28"/>
          <w:szCs w:val="28"/>
          <w:lang w:val="tt-RU"/>
        </w:rPr>
      </w:pPr>
    </w:p>
    <w:p w:rsidR="00250F72" w:rsidRPr="004E5D7C" w:rsidRDefault="00250F72" w:rsidP="00250F72">
      <w:pPr>
        <w:rPr>
          <w:sz w:val="28"/>
          <w:szCs w:val="28"/>
          <w:lang w:val="tt-RU"/>
        </w:rPr>
      </w:pPr>
    </w:p>
    <w:p w:rsidR="00250F72" w:rsidRPr="004E5D7C" w:rsidRDefault="00250F72" w:rsidP="00250F72">
      <w:pPr>
        <w:rPr>
          <w:sz w:val="28"/>
          <w:szCs w:val="28"/>
          <w:lang w:val="tt-RU"/>
        </w:rPr>
      </w:pPr>
    </w:p>
    <w:p w:rsidR="00250F72" w:rsidRPr="004E5D7C" w:rsidRDefault="00250F72" w:rsidP="00250F72">
      <w:pPr>
        <w:rPr>
          <w:sz w:val="28"/>
          <w:szCs w:val="28"/>
          <w:lang w:val="tt-RU"/>
        </w:rPr>
      </w:pPr>
    </w:p>
    <w:p w:rsidR="00250F72" w:rsidRPr="004E5D7C" w:rsidRDefault="00250F72" w:rsidP="00250F72">
      <w:pPr>
        <w:rPr>
          <w:sz w:val="28"/>
          <w:szCs w:val="28"/>
          <w:lang w:val="tt-RU"/>
        </w:rPr>
      </w:pPr>
    </w:p>
    <w:p w:rsidR="00250F72" w:rsidRPr="004E5D7C" w:rsidRDefault="00250F72" w:rsidP="00250F72">
      <w:pPr>
        <w:rPr>
          <w:sz w:val="28"/>
          <w:szCs w:val="28"/>
          <w:lang w:val="tt-RU"/>
        </w:rPr>
      </w:pPr>
    </w:p>
    <w:p w:rsidR="00250F72" w:rsidRPr="004E5D7C" w:rsidRDefault="00250F72" w:rsidP="00250F72">
      <w:pPr>
        <w:rPr>
          <w:sz w:val="28"/>
          <w:szCs w:val="28"/>
          <w:lang w:val="tt-RU"/>
        </w:rPr>
      </w:pPr>
    </w:p>
    <w:p w:rsidR="00250F72" w:rsidRPr="004E5D7C" w:rsidRDefault="00250F72" w:rsidP="00250F72">
      <w:pPr>
        <w:rPr>
          <w:sz w:val="28"/>
          <w:szCs w:val="28"/>
          <w:lang w:val="tt-RU"/>
        </w:rPr>
      </w:pPr>
    </w:p>
    <w:p w:rsidR="00250F72" w:rsidRPr="004E5D7C" w:rsidRDefault="00250F72" w:rsidP="00250F72">
      <w:pPr>
        <w:rPr>
          <w:sz w:val="28"/>
          <w:szCs w:val="28"/>
          <w:lang w:val="tt-RU"/>
        </w:rPr>
      </w:pPr>
    </w:p>
    <w:p w:rsidR="00250F72" w:rsidRPr="004E5D7C" w:rsidRDefault="00250F72" w:rsidP="00250F72">
      <w:pPr>
        <w:rPr>
          <w:sz w:val="28"/>
          <w:szCs w:val="28"/>
          <w:lang w:val="tt-RU"/>
        </w:rPr>
      </w:pPr>
    </w:p>
    <w:p w:rsidR="00250F72" w:rsidRPr="004E5D7C" w:rsidRDefault="00250F72" w:rsidP="00250F72">
      <w:pPr>
        <w:rPr>
          <w:sz w:val="28"/>
          <w:szCs w:val="28"/>
          <w:lang w:val="tt-RU"/>
        </w:rPr>
      </w:pPr>
    </w:p>
    <w:p w:rsidR="00250F72" w:rsidRPr="004E5D7C" w:rsidRDefault="00250F72" w:rsidP="00250F72">
      <w:pPr>
        <w:rPr>
          <w:sz w:val="28"/>
          <w:szCs w:val="28"/>
          <w:lang w:val="tt-RU"/>
        </w:rPr>
      </w:pPr>
    </w:p>
    <w:p w:rsidR="00250F72" w:rsidRPr="004E5D7C" w:rsidRDefault="00250F72" w:rsidP="00250F72">
      <w:pPr>
        <w:rPr>
          <w:sz w:val="28"/>
          <w:szCs w:val="28"/>
          <w:lang w:val="tt-RU"/>
        </w:rPr>
      </w:pPr>
    </w:p>
    <w:p w:rsidR="00250F72" w:rsidRPr="004E5D7C" w:rsidRDefault="00250F72" w:rsidP="00250F72">
      <w:pPr>
        <w:rPr>
          <w:sz w:val="28"/>
          <w:szCs w:val="28"/>
          <w:lang w:val="tt-RU"/>
        </w:rPr>
      </w:pPr>
    </w:p>
    <w:p w:rsidR="00250F72" w:rsidRPr="004E5D7C" w:rsidRDefault="00250F72" w:rsidP="00250F72">
      <w:pPr>
        <w:rPr>
          <w:sz w:val="28"/>
          <w:szCs w:val="28"/>
          <w:lang w:val="tt-RU"/>
        </w:rPr>
      </w:pPr>
    </w:p>
    <w:p w:rsidR="00250F72" w:rsidRPr="004E5D7C" w:rsidRDefault="00250F72" w:rsidP="00250F72">
      <w:pPr>
        <w:rPr>
          <w:sz w:val="28"/>
          <w:szCs w:val="28"/>
          <w:lang w:val="tt-RU"/>
        </w:rPr>
      </w:pPr>
    </w:p>
    <w:p w:rsidR="00250F72" w:rsidRPr="004E5D7C" w:rsidRDefault="00250F72" w:rsidP="00250F72">
      <w:pPr>
        <w:rPr>
          <w:sz w:val="28"/>
          <w:szCs w:val="28"/>
          <w:lang w:val="tt-RU"/>
        </w:rPr>
      </w:pPr>
    </w:p>
    <w:p w:rsidR="00250F72" w:rsidRPr="004E5D7C" w:rsidRDefault="00250F72" w:rsidP="00250F72">
      <w:pPr>
        <w:rPr>
          <w:sz w:val="28"/>
          <w:szCs w:val="28"/>
          <w:lang w:val="tt-RU"/>
        </w:rPr>
      </w:pPr>
    </w:p>
    <w:p w:rsidR="00250F72" w:rsidRPr="004E5D7C" w:rsidRDefault="00250F72" w:rsidP="00250F72">
      <w:pPr>
        <w:rPr>
          <w:sz w:val="28"/>
          <w:szCs w:val="28"/>
          <w:lang w:val="tt-RU"/>
        </w:rPr>
      </w:pPr>
    </w:p>
    <w:p w:rsidR="00250F72" w:rsidRPr="00673269" w:rsidRDefault="00250F72" w:rsidP="00250F72">
      <w:pPr>
        <w:rPr>
          <w:sz w:val="28"/>
          <w:szCs w:val="28"/>
          <w:lang w:val="tt-RU"/>
        </w:rPr>
      </w:pPr>
    </w:p>
    <w:p w:rsidR="00250F72" w:rsidRPr="00673269" w:rsidRDefault="00250F72" w:rsidP="00250F72">
      <w:pPr>
        <w:jc w:val="center"/>
        <w:rPr>
          <w:sz w:val="28"/>
          <w:szCs w:val="28"/>
          <w:lang w:val="tt-RU"/>
        </w:rPr>
      </w:pPr>
      <w:r w:rsidRPr="00EC45D1">
        <w:rPr>
          <w:sz w:val="28"/>
          <w:szCs w:val="28"/>
          <w:lang w:val="tt-RU"/>
        </w:rPr>
        <w:t xml:space="preserve">2023 </w:t>
      </w:r>
      <w:r>
        <w:rPr>
          <w:sz w:val="28"/>
          <w:szCs w:val="28"/>
          <w:lang w:val="tt-RU"/>
        </w:rPr>
        <w:t>ел</w:t>
      </w:r>
    </w:p>
    <w:p w:rsidR="00250F72" w:rsidRPr="00EC45D1" w:rsidRDefault="00250F72" w:rsidP="00250F72">
      <w:pPr>
        <w:jc w:val="center"/>
        <w:rPr>
          <w:sz w:val="28"/>
          <w:szCs w:val="28"/>
          <w:lang w:val="tt-RU"/>
        </w:rPr>
      </w:pPr>
    </w:p>
    <w:p w:rsidR="000F1053" w:rsidRPr="00ED351C" w:rsidRDefault="000F1053" w:rsidP="000F1053">
      <w:pPr>
        <w:jc w:val="center"/>
        <w:rPr>
          <w:b/>
          <w:bCs/>
          <w:sz w:val="28"/>
          <w:szCs w:val="28"/>
        </w:rPr>
      </w:pPr>
      <w:r w:rsidRPr="00ED351C">
        <w:rPr>
          <w:b/>
          <w:bCs/>
        </w:rPr>
        <w:t>СОСТАВ ДОКУМЕНТОВ ПРАВИЛ ЗЕМЛЕПОЛЬЗОВАНИЯ И ЗАСТРОЙКИ</w:t>
      </w:r>
    </w:p>
    <w:p w:rsidR="000F1053" w:rsidRPr="00ED351C" w:rsidRDefault="000F1053" w:rsidP="000F1053"/>
    <w:p w:rsidR="000F1053" w:rsidRPr="00ED351C" w:rsidRDefault="000F1053" w:rsidP="000F1053">
      <w:pPr>
        <w:ind w:firstLine="709"/>
        <w:jc w:val="both"/>
      </w:pPr>
      <w:r w:rsidRPr="00ED351C">
        <w:t>В состав документов Правил землепользования и застройки Каенлинского сельского поселения Нижнекамского муниципального района Республики Татарстан (далее – Правила землепользования и застройки), входит:</w:t>
      </w:r>
    </w:p>
    <w:p w:rsidR="000F1053" w:rsidRPr="00ED351C" w:rsidRDefault="000F1053" w:rsidP="000F1053">
      <w:pPr>
        <w:ind w:firstLine="709"/>
        <w:jc w:val="both"/>
      </w:pPr>
      <w:r w:rsidRPr="00ED351C">
        <w:t>1. Текстовая часть в составе:</w:t>
      </w:r>
    </w:p>
    <w:p w:rsidR="000F1053" w:rsidRPr="00ED351C" w:rsidRDefault="000F1053" w:rsidP="000F1053">
      <w:pPr>
        <w:ind w:firstLine="709"/>
        <w:jc w:val="both"/>
      </w:pPr>
      <w:r w:rsidRPr="00ED351C">
        <w:t>- Введение;</w:t>
      </w:r>
    </w:p>
    <w:p w:rsidR="000F1053" w:rsidRPr="00ED351C" w:rsidRDefault="000F1053" w:rsidP="000F1053">
      <w:pPr>
        <w:ind w:firstLine="709"/>
        <w:jc w:val="both"/>
      </w:pPr>
      <w:r w:rsidRPr="00ED351C">
        <w:t>- Том 1. Порядок применения и внесения изменений в Правила землепользования и застройки;</w:t>
      </w:r>
    </w:p>
    <w:p w:rsidR="000F1053" w:rsidRPr="00ED351C" w:rsidRDefault="000F1053" w:rsidP="000F1053">
      <w:pPr>
        <w:ind w:firstLine="709"/>
        <w:jc w:val="both"/>
      </w:pPr>
      <w:r w:rsidRPr="00ED351C">
        <w:t>- Том 2. Карты градостроительного зонирования. Градостроительные регламенты.</w:t>
      </w:r>
    </w:p>
    <w:p w:rsidR="000F1053" w:rsidRPr="00ED351C" w:rsidRDefault="000F1053" w:rsidP="000F1053">
      <w:pPr>
        <w:ind w:firstLine="709"/>
        <w:jc w:val="both"/>
      </w:pPr>
      <w:r w:rsidRPr="00ED351C">
        <w:t>2. Графическая часть в составе:</w:t>
      </w:r>
    </w:p>
    <w:p w:rsidR="000F1053" w:rsidRPr="00ED351C" w:rsidRDefault="000F1053" w:rsidP="000F1053">
      <w:pPr>
        <w:ind w:firstLine="709"/>
        <w:jc w:val="both"/>
      </w:pPr>
      <w:r w:rsidRPr="00ED351C">
        <w:t>- Карта градостроительного зонирования. Территориальные зоны,</w:t>
      </w:r>
    </w:p>
    <w:p w:rsidR="000F1053" w:rsidRPr="00ED351C" w:rsidRDefault="000F1053" w:rsidP="000F1053">
      <w:pPr>
        <w:ind w:firstLine="709"/>
        <w:jc w:val="both"/>
      </w:pPr>
      <w:r w:rsidRPr="00ED351C">
        <w:t>- Карта градостроительного зонирования. Зоны с особыми условиями использования территории.</w:t>
      </w:r>
    </w:p>
    <w:p w:rsidR="000F1053" w:rsidRPr="00ED351C" w:rsidRDefault="000F1053" w:rsidP="000F1053">
      <w:pPr>
        <w:ind w:firstLine="709"/>
        <w:jc w:val="both"/>
      </w:pPr>
      <w:r w:rsidRPr="00ED351C">
        <w:t>3. Приложение:</w:t>
      </w:r>
    </w:p>
    <w:p w:rsidR="000F1053" w:rsidRPr="00ED351C" w:rsidRDefault="000F1053" w:rsidP="000F1053">
      <w:pPr>
        <w:ind w:firstLine="709"/>
        <w:jc w:val="both"/>
      </w:pPr>
      <w:r w:rsidRPr="00ED351C">
        <w:t>- Сведения о границах территориальных зон.</w:t>
      </w:r>
    </w:p>
    <w:p w:rsidR="000F1053" w:rsidRPr="00ED351C" w:rsidRDefault="000F1053" w:rsidP="000F1053">
      <w:pPr>
        <w:pStyle w:val="af7"/>
        <w:keepNext w:val="0"/>
        <w:keepLines w:val="0"/>
        <w:pageBreakBefore/>
        <w:widowControl w:val="0"/>
        <w:rPr>
          <w:rFonts w:ascii="Times New Roman" w:hAnsi="Times New Roman"/>
          <w:b/>
          <w:color w:val="auto"/>
          <w:sz w:val="28"/>
          <w:szCs w:val="24"/>
        </w:rPr>
      </w:pPr>
      <w:r w:rsidRPr="00ED351C">
        <w:rPr>
          <w:rFonts w:ascii="Times New Roman" w:hAnsi="Times New Roman"/>
          <w:b/>
          <w:color w:val="auto"/>
          <w:sz w:val="28"/>
          <w:szCs w:val="24"/>
        </w:rPr>
        <w:lastRenderedPageBreak/>
        <w:t>ОГЛАВЛЕНИЕ</w:t>
      </w:r>
    </w:p>
    <w:p w:rsidR="000F1053" w:rsidRPr="00ED351C" w:rsidRDefault="000F1053" w:rsidP="000F1053">
      <w:pPr>
        <w:pStyle w:val="13"/>
      </w:pPr>
    </w:p>
    <w:p w:rsidR="000F1053" w:rsidRPr="00ED351C" w:rsidRDefault="000F1053" w:rsidP="000F1053">
      <w:pPr>
        <w:pStyle w:val="13"/>
        <w:jc w:val="both"/>
        <w:rPr>
          <w:noProof/>
        </w:rPr>
      </w:pPr>
      <w:r w:rsidRPr="00ED351C">
        <w:fldChar w:fldCharType="begin"/>
      </w:r>
      <w:r w:rsidRPr="00ED351C">
        <w:instrText xml:space="preserve"> TOC \o "1-3" \h \z \u </w:instrText>
      </w:r>
      <w:r w:rsidRPr="00ED351C">
        <w:fldChar w:fldCharType="separate"/>
      </w:r>
      <w:hyperlink w:anchor="_Toc147781991" w:history="1">
        <w:r w:rsidRPr="00ED351C">
          <w:rPr>
            <w:rStyle w:val="ac"/>
            <w:noProof/>
            <w:color w:val="auto"/>
            <w:sz w:val="24"/>
            <w:szCs w:val="24"/>
          </w:rPr>
          <w:t>ВВЕДЕНИЕ</w:t>
        </w:r>
        <w:r w:rsidRPr="00ED351C">
          <w:rPr>
            <w:noProof/>
            <w:webHidden/>
          </w:rPr>
          <w:tab/>
        </w:r>
        <w:r w:rsidRPr="00ED351C">
          <w:rPr>
            <w:noProof/>
            <w:webHidden/>
          </w:rPr>
          <w:fldChar w:fldCharType="begin"/>
        </w:r>
        <w:r w:rsidRPr="00ED351C">
          <w:rPr>
            <w:noProof/>
            <w:webHidden/>
          </w:rPr>
          <w:instrText xml:space="preserve"> PAGEREF _Toc147781991 \h </w:instrText>
        </w:r>
        <w:r w:rsidRPr="00ED351C">
          <w:rPr>
            <w:noProof/>
            <w:webHidden/>
          </w:rPr>
        </w:r>
        <w:r w:rsidRPr="00ED351C">
          <w:rPr>
            <w:noProof/>
            <w:webHidden/>
          </w:rPr>
          <w:fldChar w:fldCharType="separate"/>
        </w:r>
        <w:r w:rsidR="002117C4">
          <w:rPr>
            <w:noProof/>
            <w:webHidden/>
          </w:rPr>
          <w:t>5</w:t>
        </w:r>
        <w:r w:rsidRPr="00ED351C">
          <w:rPr>
            <w:noProof/>
            <w:webHidden/>
          </w:rPr>
          <w:fldChar w:fldCharType="end"/>
        </w:r>
      </w:hyperlink>
    </w:p>
    <w:p w:rsidR="000F1053" w:rsidRPr="00ED351C" w:rsidRDefault="0009087F" w:rsidP="000F1053">
      <w:pPr>
        <w:pStyle w:val="13"/>
        <w:jc w:val="both"/>
        <w:rPr>
          <w:noProof/>
        </w:rPr>
      </w:pPr>
      <w:hyperlink w:anchor="_Toc147781992" w:history="1">
        <w:r w:rsidR="000F1053" w:rsidRPr="00ED351C">
          <w:rPr>
            <w:rStyle w:val="ac"/>
            <w:noProof/>
            <w:color w:val="auto"/>
            <w:sz w:val="24"/>
            <w:szCs w:val="24"/>
          </w:rPr>
          <w:t xml:space="preserve">ЧАСТЬ </w:t>
        </w:r>
        <w:r w:rsidR="000F1053" w:rsidRPr="00ED351C">
          <w:rPr>
            <w:rStyle w:val="ac"/>
            <w:noProof/>
            <w:color w:val="auto"/>
            <w:sz w:val="24"/>
            <w:szCs w:val="24"/>
            <w:lang w:val="en-US"/>
          </w:rPr>
          <w:t>I</w:t>
        </w:r>
        <w:r w:rsidR="000F1053" w:rsidRPr="00ED351C">
          <w:rPr>
            <w:rStyle w:val="ac"/>
            <w:noProof/>
            <w:color w:val="auto"/>
            <w:sz w:val="24"/>
            <w:szCs w:val="24"/>
          </w:rPr>
          <w:t>. ПОРЯДОК ПРИМЕНЕНИЯ ПРАВИЛ ЗЕМЛЕПОЛЬЗОВАНИЯ И ЗАСТРОЙКИ, ПОРЯДОК ВНЕСЕНИЯ ИЗМЕНЕНИЙ В ПРАВИЛА ЗЕМЛЕПОЛЬЗОВАНИЯ И ЗАСТРОЙКИ</w:t>
        </w:r>
        <w:r w:rsidR="000F1053" w:rsidRPr="00ED351C">
          <w:rPr>
            <w:noProof/>
            <w:webHidden/>
          </w:rPr>
          <w:tab/>
        </w:r>
        <w:r w:rsidR="000F1053" w:rsidRPr="00ED351C">
          <w:rPr>
            <w:noProof/>
            <w:webHidden/>
          </w:rPr>
          <w:fldChar w:fldCharType="begin"/>
        </w:r>
        <w:r w:rsidR="000F1053" w:rsidRPr="00ED351C">
          <w:rPr>
            <w:noProof/>
            <w:webHidden/>
          </w:rPr>
          <w:instrText xml:space="preserve"> PAGEREF _Toc147781992 \h </w:instrText>
        </w:r>
        <w:r w:rsidR="000F1053" w:rsidRPr="00ED351C">
          <w:rPr>
            <w:noProof/>
            <w:webHidden/>
          </w:rPr>
        </w:r>
        <w:r w:rsidR="000F1053" w:rsidRPr="00ED351C">
          <w:rPr>
            <w:noProof/>
            <w:webHidden/>
          </w:rPr>
          <w:fldChar w:fldCharType="separate"/>
        </w:r>
        <w:r w:rsidR="002117C4">
          <w:rPr>
            <w:noProof/>
            <w:webHidden/>
          </w:rPr>
          <w:t>6</w:t>
        </w:r>
        <w:r w:rsidR="000F1053" w:rsidRPr="00ED351C">
          <w:rPr>
            <w:noProof/>
            <w:webHidden/>
          </w:rPr>
          <w:fldChar w:fldCharType="end"/>
        </w:r>
      </w:hyperlink>
    </w:p>
    <w:p w:rsidR="000F1053" w:rsidRPr="00ED351C" w:rsidRDefault="0009087F" w:rsidP="000F1053">
      <w:pPr>
        <w:pStyle w:val="25"/>
        <w:jc w:val="both"/>
        <w:rPr>
          <w:noProof/>
        </w:rPr>
      </w:pPr>
      <w:hyperlink w:anchor="_Toc147781993" w:history="1">
        <w:r w:rsidR="000F1053" w:rsidRPr="00ED351C">
          <w:rPr>
            <w:rStyle w:val="ac"/>
            <w:noProof/>
            <w:color w:val="auto"/>
            <w:sz w:val="24"/>
            <w:szCs w:val="24"/>
          </w:rPr>
          <w:t xml:space="preserve">ГЛАВА </w:t>
        </w:r>
        <w:r w:rsidR="000F1053" w:rsidRPr="00ED351C">
          <w:rPr>
            <w:rStyle w:val="ac"/>
            <w:noProof/>
            <w:color w:val="auto"/>
            <w:sz w:val="24"/>
            <w:szCs w:val="24"/>
            <w:lang w:val="en-US"/>
          </w:rPr>
          <w:t>I</w:t>
        </w:r>
        <w:r w:rsidR="000F1053" w:rsidRPr="00ED351C">
          <w:rPr>
            <w:rStyle w:val="ac"/>
            <w:noProof/>
            <w:color w:val="auto"/>
            <w:sz w:val="24"/>
            <w:szCs w:val="24"/>
          </w:rPr>
          <w:t>. Общие положения</w:t>
        </w:r>
        <w:r w:rsidR="000F1053" w:rsidRPr="00ED351C">
          <w:rPr>
            <w:noProof/>
            <w:webHidden/>
          </w:rPr>
          <w:tab/>
        </w:r>
        <w:r w:rsidR="000F1053" w:rsidRPr="00ED351C">
          <w:rPr>
            <w:noProof/>
            <w:webHidden/>
          </w:rPr>
          <w:fldChar w:fldCharType="begin"/>
        </w:r>
        <w:r w:rsidR="000F1053" w:rsidRPr="00ED351C">
          <w:rPr>
            <w:noProof/>
            <w:webHidden/>
          </w:rPr>
          <w:instrText xml:space="preserve"> PAGEREF _Toc147781993 \h </w:instrText>
        </w:r>
        <w:r w:rsidR="000F1053" w:rsidRPr="00ED351C">
          <w:rPr>
            <w:noProof/>
            <w:webHidden/>
          </w:rPr>
        </w:r>
        <w:r w:rsidR="000F1053" w:rsidRPr="00ED351C">
          <w:rPr>
            <w:noProof/>
            <w:webHidden/>
          </w:rPr>
          <w:fldChar w:fldCharType="separate"/>
        </w:r>
        <w:r w:rsidR="002117C4">
          <w:rPr>
            <w:noProof/>
            <w:webHidden/>
          </w:rPr>
          <w:t>6</w:t>
        </w:r>
        <w:r w:rsidR="000F1053" w:rsidRPr="00ED351C">
          <w:rPr>
            <w:noProof/>
            <w:webHidden/>
          </w:rPr>
          <w:fldChar w:fldCharType="end"/>
        </w:r>
      </w:hyperlink>
    </w:p>
    <w:p w:rsidR="000F1053" w:rsidRPr="00ED351C" w:rsidRDefault="0009087F" w:rsidP="000F1053">
      <w:pPr>
        <w:pStyle w:val="33"/>
        <w:jc w:val="both"/>
        <w:rPr>
          <w:b w:val="0"/>
        </w:rPr>
      </w:pPr>
      <w:hyperlink w:anchor="_Toc147781994" w:history="1">
        <w:r w:rsidR="000F1053" w:rsidRPr="00ED351C">
          <w:rPr>
            <w:rStyle w:val="ac"/>
            <w:b w:val="0"/>
            <w:color w:val="auto"/>
            <w:sz w:val="24"/>
            <w:szCs w:val="24"/>
          </w:rPr>
          <w:t>Статья 1. Основания введения, назначение и состав Правил землепользования и застройки</w:t>
        </w:r>
        <w:r w:rsidR="000F1053" w:rsidRPr="00ED351C">
          <w:rPr>
            <w:b w:val="0"/>
            <w:webHidden/>
          </w:rPr>
          <w:tab/>
        </w:r>
        <w:r w:rsidR="000F1053" w:rsidRPr="00ED351C">
          <w:rPr>
            <w:b w:val="0"/>
            <w:webHidden/>
          </w:rPr>
          <w:fldChar w:fldCharType="begin"/>
        </w:r>
        <w:r w:rsidR="000F1053" w:rsidRPr="00ED351C">
          <w:rPr>
            <w:b w:val="0"/>
            <w:webHidden/>
          </w:rPr>
          <w:instrText xml:space="preserve"> PAGEREF _Toc147781994 \h </w:instrText>
        </w:r>
        <w:r w:rsidR="000F1053" w:rsidRPr="00ED351C">
          <w:rPr>
            <w:b w:val="0"/>
            <w:webHidden/>
          </w:rPr>
        </w:r>
        <w:r w:rsidR="000F1053" w:rsidRPr="00ED351C">
          <w:rPr>
            <w:b w:val="0"/>
            <w:webHidden/>
          </w:rPr>
          <w:fldChar w:fldCharType="separate"/>
        </w:r>
        <w:r w:rsidR="002117C4">
          <w:rPr>
            <w:b w:val="0"/>
            <w:webHidden/>
          </w:rPr>
          <w:t>6</w:t>
        </w:r>
        <w:r w:rsidR="000F1053" w:rsidRPr="00ED351C">
          <w:rPr>
            <w:b w:val="0"/>
            <w:webHidden/>
          </w:rPr>
          <w:fldChar w:fldCharType="end"/>
        </w:r>
      </w:hyperlink>
    </w:p>
    <w:p w:rsidR="000F1053" w:rsidRPr="00ED351C" w:rsidRDefault="0009087F" w:rsidP="000F1053">
      <w:pPr>
        <w:pStyle w:val="33"/>
        <w:jc w:val="both"/>
        <w:rPr>
          <w:b w:val="0"/>
        </w:rPr>
      </w:pPr>
      <w:hyperlink w:anchor="_Toc147781995" w:history="1">
        <w:r w:rsidR="000F1053" w:rsidRPr="00ED351C">
          <w:rPr>
            <w:rStyle w:val="ac"/>
            <w:b w:val="0"/>
            <w:color w:val="auto"/>
            <w:sz w:val="24"/>
            <w:szCs w:val="24"/>
          </w:rPr>
          <w:t>Статья 2. Открытость и доступность информации о землепользовании и застройке</w:t>
        </w:r>
        <w:r w:rsidR="000F1053" w:rsidRPr="00ED351C">
          <w:rPr>
            <w:b w:val="0"/>
            <w:webHidden/>
          </w:rPr>
          <w:tab/>
        </w:r>
        <w:r w:rsidR="000F1053" w:rsidRPr="00ED351C">
          <w:rPr>
            <w:b w:val="0"/>
            <w:webHidden/>
          </w:rPr>
          <w:fldChar w:fldCharType="begin"/>
        </w:r>
        <w:r w:rsidR="000F1053" w:rsidRPr="00ED351C">
          <w:rPr>
            <w:b w:val="0"/>
            <w:webHidden/>
          </w:rPr>
          <w:instrText xml:space="preserve"> PAGEREF _Toc147781995 \h </w:instrText>
        </w:r>
        <w:r w:rsidR="000F1053" w:rsidRPr="00ED351C">
          <w:rPr>
            <w:b w:val="0"/>
            <w:webHidden/>
          </w:rPr>
        </w:r>
        <w:r w:rsidR="000F1053" w:rsidRPr="00ED351C">
          <w:rPr>
            <w:b w:val="0"/>
            <w:webHidden/>
          </w:rPr>
          <w:fldChar w:fldCharType="separate"/>
        </w:r>
        <w:r w:rsidR="002117C4">
          <w:rPr>
            <w:b w:val="0"/>
            <w:webHidden/>
          </w:rPr>
          <w:t>7</w:t>
        </w:r>
        <w:r w:rsidR="000F1053" w:rsidRPr="00ED351C">
          <w:rPr>
            <w:b w:val="0"/>
            <w:webHidden/>
          </w:rPr>
          <w:fldChar w:fldCharType="end"/>
        </w:r>
      </w:hyperlink>
    </w:p>
    <w:p w:rsidR="000F1053" w:rsidRPr="00ED351C" w:rsidRDefault="0009087F" w:rsidP="000F1053">
      <w:pPr>
        <w:pStyle w:val="33"/>
        <w:jc w:val="both"/>
        <w:rPr>
          <w:b w:val="0"/>
        </w:rPr>
      </w:pPr>
      <w:hyperlink w:anchor="_Toc147781996" w:history="1">
        <w:r w:rsidR="000F1053" w:rsidRPr="00ED351C">
          <w:rPr>
            <w:rStyle w:val="ac"/>
            <w:b w:val="0"/>
            <w:color w:val="auto"/>
            <w:sz w:val="24"/>
            <w:szCs w:val="24"/>
          </w:rPr>
          <w:t>Статья 3. Вступление в силу Правил землепользования и застройки</w:t>
        </w:r>
        <w:r w:rsidR="000F1053" w:rsidRPr="00ED351C">
          <w:rPr>
            <w:b w:val="0"/>
            <w:webHidden/>
          </w:rPr>
          <w:tab/>
        </w:r>
        <w:r w:rsidR="000F1053" w:rsidRPr="00ED351C">
          <w:rPr>
            <w:b w:val="0"/>
            <w:webHidden/>
          </w:rPr>
          <w:fldChar w:fldCharType="begin"/>
        </w:r>
        <w:r w:rsidR="000F1053" w:rsidRPr="00ED351C">
          <w:rPr>
            <w:b w:val="0"/>
            <w:webHidden/>
          </w:rPr>
          <w:instrText xml:space="preserve"> PAGEREF _Toc147781996 \h </w:instrText>
        </w:r>
        <w:r w:rsidR="000F1053" w:rsidRPr="00ED351C">
          <w:rPr>
            <w:b w:val="0"/>
            <w:webHidden/>
          </w:rPr>
        </w:r>
        <w:r w:rsidR="000F1053" w:rsidRPr="00ED351C">
          <w:rPr>
            <w:b w:val="0"/>
            <w:webHidden/>
          </w:rPr>
          <w:fldChar w:fldCharType="separate"/>
        </w:r>
        <w:r w:rsidR="002117C4">
          <w:rPr>
            <w:b w:val="0"/>
            <w:webHidden/>
          </w:rPr>
          <w:t>7</w:t>
        </w:r>
        <w:r w:rsidR="000F1053" w:rsidRPr="00ED351C">
          <w:rPr>
            <w:b w:val="0"/>
            <w:webHidden/>
          </w:rPr>
          <w:fldChar w:fldCharType="end"/>
        </w:r>
      </w:hyperlink>
    </w:p>
    <w:p w:rsidR="000F1053" w:rsidRPr="00ED351C" w:rsidRDefault="0009087F" w:rsidP="000F1053">
      <w:pPr>
        <w:pStyle w:val="33"/>
        <w:jc w:val="both"/>
        <w:rPr>
          <w:b w:val="0"/>
        </w:rPr>
      </w:pPr>
      <w:hyperlink w:anchor="_Toc147781997" w:history="1">
        <w:r w:rsidR="000F1053" w:rsidRPr="00ED351C">
          <w:rPr>
            <w:rStyle w:val="ac"/>
            <w:b w:val="0"/>
            <w:color w:val="auto"/>
            <w:sz w:val="24"/>
            <w:szCs w:val="24"/>
          </w:rPr>
          <w:t>Статья 4. Ответственность за нарушение Правил землепользования и застройки</w:t>
        </w:r>
        <w:r w:rsidR="000F1053" w:rsidRPr="00ED351C">
          <w:rPr>
            <w:b w:val="0"/>
            <w:webHidden/>
          </w:rPr>
          <w:tab/>
        </w:r>
        <w:r w:rsidR="000F1053" w:rsidRPr="00ED351C">
          <w:rPr>
            <w:b w:val="0"/>
            <w:webHidden/>
          </w:rPr>
          <w:fldChar w:fldCharType="begin"/>
        </w:r>
        <w:r w:rsidR="000F1053" w:rsidRPr="00ED351C">
          <w:rPr>
            <w:b w:val="0"/>
            <w:webHidden/>
          </w:rPr>
          <w:instrText xml:space="preserve"> PAGEREF _Toc147781997 \h </w:instrText>
        </w:r>
        <w:r w:rsidR="000F1053" w:rsidRPr="00ED351C">
          <w:rPr>
            <w:b w:val="0"/>
            <w:webHidden/>
          </w:rPr>
        </w:r>
        <w:r w:rsidR="000F1053" w:rsidRPr="00ED351C">
          <w:rPr>
            <w:b w:val="0"/>
            <w:webHidden/>
          </w:rPr>
          <w:fldChar w:fldCharType="separate"/>
        </w:r>
        <w:r w:rsidR="002117C4">
          <w:rPr>
            <w:b w:val="0"/>
            <w:webHidden/>
          </w:rPr>
          <w:t>7</w:t>
        </w:r>
        <w:r w:rsidR="000F1053" w:rsidRPr="00ED351C">
          <w:rPr>
            <w:b w:val="0"/>
            <w:webHidden/>
          </w:rPr>
          <w:fldChar w:fldCharType="end"/>
        </w:r>
      </w:hyperlink>
    </w:p>
    <w:p w:rsidR="000F1053" w:rsidRPr="00ED351C" w:rsidRDefault="0009087F" w:rsidP="000F1053">
      <w:pPr>
        <w:pStyle w:val="25"/>
        <w:jc w:val="both"/>
        <w:rPr>
          <w:noProof/>
        </w:rPr>
      </w:pPr>
      <w:hyperlink w:anchor="_Toc147781998" w:history="1">
        <w:r w:rsidR="000F1053" w:rsidRPr="00ED351C">
          <w:rPr>
            <w:rStyle w:val="ac"/>
            <w:noProof/>
            <w:color w:val="auto"/>
            <w:sz w:val="24"/>
            <w:szCs w:val="24"/>
          </w:rPr>
          <w:t xml:space="preserve">ГЛАВА </w:t>
        </w:r>
        <w:r w:rsidR="000F1053" w:rsidRPr="00ED351C">
          <w:rPr>
            <w:rStyle w:val="ac"/>
            <w:noProof/>
            <w:color w:val="auto"/>
            <w:sz w:val="24"/>
            <w:szCs w:val="24"/>
            <w:lang w:val="en-US"/>
          </w:rPr>
          <w:t>II</w:t>
        </w:r>
        <w:r w:rsidR="000F1053" w:rsidRPr="00ED351C">
          <w:rPr>
            <w:rStyle w:val="ac"/>
            <w:noProof/>
            <w:color w:val="auto"/>
            <w:sz w:val="24"/>
            <w:szCs w:val="24"/>
          </w:rPr>
          <w:t>. Положения о регулировании землепользования и застройки органами местного самоуправления</w:t>
        </w:r>
        <w:r w:rsidR="000F1053" w:rsidRPr="00ED351C">
          <w:rPr>
            <w:noProof/>
            <w:webHidden/>
          </w:rPr>
          <w:tab/>
        </w:r>
        <w:r w:rsidR="000F1053" w:rsidRPr="00ED351C">
          <w:rPr>
            <w:noProof/>
            <w:webHidden/>
          </w:rPr>
          <w:fldChar w:fldCharType="begin"/>
        </w:r>
        <w:r w:rsidR="000F1053" w:rsidRPr="00ED351C">
          <w:rPr>
            <w:noProof/>
            <w:webHidden/>
          </w:rPr>
          <w:instrText xml:space="preserve"> PAGEREF _Toc147781998 \h </w:instrText>
        </w:r>
        <w:r w:rsidR="000F1053" w:rsidRPr="00ED351C">
          <w:rPr>
            <w:noProof/>
            <w:webHidden/>
          </w:rPr>
        </w:r>
        <w:r w:rsidR="000F1053" w:rsidRPr="00ED351C">
          <w:rPr>
            <w:noProof/>
            <w:webHidden/>
          </w:rPr>
          <w:fldChar w:fldCharType="separate"/>
        </w:r>
        <w:r w:rsidR="002117C4">
          <w:rPr>
            <w:noProof/>
            <w:webHidden/>
          </w:rPr>
          <w:t>8</w:t>
        </w:r>
        <w:r w:rsidR="000F1053" w:rsidRPr="00ED351C">
          <w:rPr>
            <w:noProof/>
            <w:webHidden/>
          </w:rPr>
          <w:fldChar w:fldCharType="end"/>
        </w:r>
      </w:hyperlink>
    </w:p>
    <w:p w:rsidR="000F1053" w:rsidRPr="00ED351C" w:rsidRDefault="0009087F" w:rsidP="000F1053">
      <w:pPr>
        <w:pStyle w:val="33"/>
        <w:jc w:val="both"/>
        <w:rPr>
          <w:b w:val="0"/>
        </w:rPr>
      </w:pPr>
      <w:hyperlink w:anchor="_Toc147781999" w:history="1">
        <w:r w:rsidR="000F1053" w:rsidRPr="00ED351C">
          <w:rPr>
            <w:rStyle w:val="ac"/>
            <w:b w:val="0"/>
            <w:color w:val="auto"/>
            <w:sz w:val="24"/>
            <w:szCs w:val="24"/>
          </w:rPr>
          <w:t>Статья 5. Полномочия органов местного самоуправления</w:t>
        </w:r>
        <w:r w:rsidR="000F1053" w:rsidRPr="00ED351C">
          <w:rPr>
            <w:b w:val="0"/>
            <w:webHidden/>
          </w:rPr>
          <w:tab/>
        </w:r>
        <w:r w:rsidR="000F1053" w:rsidRPr="00ED351C">
          <w:rPr>
            <w:b w:val="0"/>
            <w:webHidden/>
          </w:rPr>
          <w:fldChar w:fldCharType="begin"/>
        </w:r>
        <w:r w:rsidR="000F1053" w:rsidRPr="00ED351C">
          <w:rPr>
            <w:b w:val="0"/>
            <w:webHidden/>
          </w:rPr>
          <w:instrText xml:space="preserve"> PAGEREF _Toc147781999 \h </w:instrText>
        </w:r>
        <w:r w:rsidR="000F1053" w:rsidRPr="00ED351C">
          <w:rPr>
            <w:b w:val="0"/>
            <w:webHidden/>
          </w:rPr>
        </w:r>
        <w:r w:rsidR="000F1053" w:rsidRPr="00ED351C">
          <w:rPr>
            <w:b w:val="0"/>
            <w:webHidden/>
          </w:rPr>
          <w:fldChar w:fldCharType="separate"/>
        </w:r>
        <w:r w:rsidR="002117C4">
          <w:rPr>
            <w:b w:val="0"/>
            <w:webHidden/>
          </w:rPr>
          <w:t>8</w:t>
        </w:r>
        <w:r w:rsidR="000F1053" w:rsidRPr="00ED351C">
          <w:rPr>
            <w:b w:val="0"/>
            <w:webHidden/>
          </w:rPr>
          <w:fldChar w:fldCharType="end"/>
        </w:r>
      </w:hyperlink>
    </w:p>
    <w:p w:rsidR="000F1053" w:rsidRPr="00ED351C" w:rsidRDefault="0009087F" w:rsidP="000F1053">
      <w:pPr>
        <w:pStyle w:val="33"/>
        <w:jc w:val="both"/>
        <w:rPr>
          <w:b w:val="0"/>
        </w:rPr>
      </w:pPr>
      <w:hyperlink w:anchor="_Toc147782000" w:history="1">
        <w:r w:rsidR="000F1053" w:rsidRPr="00ED351C">
          <w:rPr>
            <w:rStyle w:val="ac"/>
            <w:b w:val="0"/>
            <w:color w:val="auto"/>
            <w:sz w:val="24"/>
            <w:szCs w:val="24"/>
          </w:rPr>
          <w:t>Статья 6. Комиссия по подготовке проекта Правил землепользования и застройки</w:t>
        </w:r>
        <w:r w:rsidR="000F1053" w:rsidRPr="00ED351C">
          <w:rPr>
            <w:b w:val="0"/>
            <w:webHidden/>
          </w:rPr>
          <w:tab/>
        </w:r>
        <w:r w:rsidR="000F1053" w:rsidRPr="00ED351C">
          <w:rPr>
            <w:b w:val="0"/>
            <w:webHidden/>
          </w:rPr>
          <w:fldChar w:fldCharType="begin"/>
        </w:r>
        <w:r w:rsidR="000F1053" w:rsidRPr="00ED351C">
          <w:rPr>
            <w:b w:val="0"/>
            <w:webHidden/>
          </w:rPr>
          <w:instrText xml:space="preserve"> PAGEREF _Toc147782000 \h </w:instrText>
        </w:r>
        <w:r w:rsidR="000F1053" w:rsidRPr="00ED351C">
          <w:rPr>
            <w:b w:val="0"/>
            <w:webHidden/>
          </w:rPr>
        </w:r>
        <w:r w:rsidR="000F1053" w:rsidRPr="00ED351C">
          <w:rPr>
            <w:b w:val="0"/>
            <w:webHidden/>
          </w:rPr>
          <w:fldChar w:fldCharType="separate"/>
        </w:r>
        <w:r w:rsidR="002117C4">
          <w:rPr>
            <w:b w:val="0"/>
            <w:webHidden/>
          </w:rPr>
          <w:t>8</w:t>
        </w:r>
        <w:r w:rsidR="000F1053" w:rsidRPr="00ED351C">
          <w:rPr>
            <w:b w:val="0"/>
            <w:webHidden/>
          </w:rPr>
          <w:fldChar w:fldCharType="end"/>
        </w:r>
      </w:hyperlink>
    </w:p>
    <w:p w:rsidR="000F1053" w:rsidRPr="00ED351C" w:rsidRDefault="0009087F" w:rsidP="000F1053">
      <w:pPr>
        <w:pStyle w:val="33"/>
        <w:jc w:val="both"/>
        <w:rPr>
          <w:b w:val="0"/>
        </w:rPr>
      </w:pPr>
      <w:hyperlink w:anchor="_Toc147782001" w:history="1">
        <w:r w:rsidR="000F1053" w:rsidRPr="00ED351C">
          <w:rPr>
            <w:rStyle w:val="ac"/>
            <w:b w:val="0"/>
            <w:color w:val="auto"/>
            <w:sz w:val="24"/>
            <w:szCs w:val="24"/>
          </w:rPr>
          <w:t>Статья 7. Общие положения, относящиеся к ранее возникшим правам</w:t>
        </w:r>
        <w:r w:rsidR="000F1053" w:rsidRPr="00ED351C">
          <w:rPr>
            <w:b w:val="0"/>
            <w:webHidden/>
          </w:rPr>
          <w:tab/>
        </w:r>
        <w:r w:rsidR="000F1053" w:rsidRPr="00ED351C">
          <w:rPr>
            <w:b w:val="0"/>
            <w:webHidden/>
          </w:rPr>
          <w:fldChar w:fldCharType="begin"/>
        </w:r>
        <w:r w:rsidR="000F1053" w:rsidRPr="00ED351C">
          <w:rPr>
            <w:b w:val="0"/>
            <w:webHidden/>
          </w:rPr>
          <w:instrText xml:space="preserve"> PAGEREF _Toc147782001 \h </w:instrText>
        </w:r>
        <w:r w:rsidR="000F1053" w:rsidRPr="00ED351C">
          <w:rPr>
            <w:b w:val="0"/>
            <w:webHidden/>
          </w:rPr>
        </w:r>
        <w:r w:rsidR="000F1053" w:rsidRPr="00ED351C">
          <w:rPr>
            <w:b w:val="0"/>
            <w:webHidden/>
          </w:rPr>
          <w:fldChar w:fldCharType="separate"/>
        </w:r>
        <w:r w:rsidR="002117C4">
          <w:rPr>
            <w:b w:val="0"/>
            <w:webHidden/>
          </w:rPr>
          <w:t>9</w:t>
        </w:r>
        <w:r w:rsidR="000F1053" w:rsidRPr="00ED351C">
          <w:rPr>
            <w:b w:val="0"/>
            <w:webHidden/>
          </w:rPr>
          <w:fldChar w:fldCharType="end"/>
        </w:r>
      </w:hyperlink>
    </w:p>
    <w:p w:rsidR="000F1053" w:rsidRPr="00ED351C" w:rsidRDefault="0009087F" w:rsidP="000F1053">
      <w:pPr>
        <w:pStyle w:val="33"/>
        <w:jc w:val="both"/>
        <w:rPr>
          <w:b w:val="0"/>
        </w:rPr>
      </w:pPr>
      <w:hyperlink w:anchor="_Toc147782002" w:history="1">
        <w:r w:rsidR="000F1053" w:rsidRPr="00ED351C">
          <w:rPr>
            <w:rStyle w:val="ac"/>
            <w:b w:val="0"/>
            <w:color w:val="auto"/>
            <w:sz w:val="24"/>
            <w:szCs w:val="24"/>
          </w:rPr>
          <w:t>Статья 8. Территориальные зоны</w:t>
        </w:r>
        <w:r w:rsidR="000F1053" w:rsidRPr="00ED351C">
          <w:rPr>
            <w:b w:val="0"/>
            <w:webHidden/>
          </w:rPr>
          <w:tab/>
        </w:r>
        <w:r w:rsidR="000F1053" w:rsidRPr="00ED351C">
          <w:rPr>
            <w:b w:val="0"/>
            <w:webHidden/>
          </w:rPr>
          <w:fldChar w:fldCharType="begin"/>
        </w:r>
        <w:r w:rsidR="000F1053" w:rsidRPr="00ED351C">
          <w:rPr>
            <w:b w:val="0"/>
            <w:webHidden/>
          </w:rPr>
          <w:instrText xml:space="preserve"> PAGEREF _Toc147782002 \h </w:instrText>
        </w:r>
        <w:r w:rsidR="000F1053" w:rsidRPr="00ED351C">
          <w:rPr>
            <w:b w:val="0"/>
            <w:webHidden/>
          </w:rPr>
        </w:r>
        <w:r w:rsidR="000F1053" w:rsidRPr="00ED351C">
          <w:rPr>
            <w:b w:val="0"/>
            <w:webHidden/>
          </w:rPr>
          <w:fldChar w:fldCharType="separate"/>
        </w:r>
        <w:r w:rsidR="002117C4">
          <w:rPr>
            <w:b w:val="0"/>
            <w:webHidden/>
          </w:rPr>
          <w:t>10</w:t>
        </w:r>
        <w:r w:rsidR="000F1053" w:rsidRPr="00ED351C">
          <w:rPr>
            <w:b w:val="0"/>
            <w:webHidden/>
          </w:rPr>
          <w:fldChar w:fldCharType="end"/>
        </w:r>
      </w:hyperlink>
    </w:p>
    <w:p w:rsidR="000F1053" w:rsidRPr="00ED351C" w:rsidRDefault="0009087F" w:rsidP="000F1053">
      <w:pPr>
        <w:pStyle w:val="33"/>
        <w:jc w:val="both"/>
        <w:rPr>
          <w:b w:val="0"/>
        </w:rPr>
      </w:pPr>
      <w:hyperlink w:anchor="_Toc147782003" w:history="1">
        <w:r w:rsidR="000F1053" w:rsidRPr="00ED351C">
          <w:rPr>
            <w:rStyle w:val="ac"/>
            <w:b w:val="0"/>
            <w:color w:val="auto"/>
            <w:sz w:val="24"/>
            <w:szCs w:val="24"/>
          </w:rPr>
          <w:t>Статья 9. Градостроительные регламенты и их применение</w:t>
        </w:r>
        <w:r w:rsidR="000F1053" w:rsidRPr="00ED351C">
          <w:rPr>
            <w:b w:val="0"/>
            <w:webHidden/>
          </w:rPr>
          <w:tab/>
        </w:r>
        <w:r w:rsidR="000F1053" w:rsidRPr="00ED351C">
          <w:rPr>
            <w:b w:val="0"/>
            <w:webHidden/>
          </w:rPr>
          <w:fldChar w:fldCharType="begin"/>
        </w:r>
        <w:r w:rsidR="000F1053" w:rsidRPr="00ED351C">
          <w:rPr>
            <w:b w:val="0"/>
            <w:webHidden/>
          </w:rPr>
          <w:instrText xml:space="preserve"> PAGEREF _Toc147782003 \h </w:instrText>
        </w:r>
        <w:r w:rsidR="000F1053" w:rsidRPr="00ED351C">
          <w:rPr>
            <w:b w:val="0"/>
            <w:webHidden/>
          </w:rPr>
        </w:r>
        <w:r w:rsidR="000F1053" w:rsidRPr="00ED351C">
          <w:rPr>
            <w:b w:val="0"/>
            <w:webHidden/>
          </w:rPr>
          <w:fldChar w:fldCharType="separate"/>
        </w:r>
        <w:r w:rsidR="002117C4">
          <w:rPr>
            <w:b w:val="0"/>
            <w:webHidden/>
          </w:rPr>
          <w:t>10</w:t>
        </w:r>
        <w:r w:rsidR="000F1053" w:rsidRPr="00ED351C">
          <w:rPr>
            <w:b w:val="0"/>
            <w:webHidden/>
          </w:rPr>
          <w:fldChar w:fldCharType="end"/>
        </w:r>
      </w:hyperlink>
    </w:p>
    <w:p w:rsidR="000F1053" w:rsidRPr="00ED351C" w:rsidRDefault="0009087F" w:rsidP="000F1053">
      <w:pPr>
        <w:pStyle w:val="25"/>
        <w:jc w:val="both"/>
        <w:rPr>
          <w:noProof/>
        </w:rPr>
      </w:pPr>
      <w:hyperlink w:anchor="_Toc147782004" w:history="1">
        <w:r w:rsidR="000F1053" w:rsidRPr="00ED351C">
          <w:rPr>
            <w:rStyle w:val="ac"/>
            <w:noProof/>
            <w:color w:val="auto"/>
            <w:sz w:val="24"/>
            <w:szCs w:val="24"/>
          </w:rPr>
          <w:t xml:space="preserve">ГЛАВА </w:t>
        </w:r>
        <w:r w:rsidR="000F1053" w:rsidRPr="00ED351C">
          <w:rPr>
            <w:rStyle w:val="ac"/>
            <w:noProof/>
            <w:color w:val="auto"/>
            <w:sz w:val="24"/>
            <w:szCs w:val="24"/>
            <w:lang w:val="en-US"/>
          </w:rPr>
          <w:t>III</w:t>
        </w:r>
        <w:r w:rsidR="000F1053" w:rsidRPr="00ED351C">
          <w:rPr>
            <w:rStyle w:val="ac"/>
            <w:noProof/>
            <w:color w:val="auto"/>
            <w:sz w:val="24"/>
            <w:szCs w:val="24"/>
          </w:rPr>
          <w:t>.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r w:rsidR="000F1053" w:rsidRPr="00ED351C">
          <w:rPr>
            <w:noProof/>
            <w:webHidden/>
          </w:rPr>
          <w:tab/>
        </w:r>
        <w:r w:rsidR="000F1053" w:rsidRPr="00ED351C">
          <w:rPr>
            <w:noProof/>
            <w:webHidden/>
          </w:rPr>
          <w:fldChar w:fldCharType="begin"/>
        </w:r>
        <w:r w:rsidR="000F1053" w:rsidRPr="00ED351C">
          <w:rPr>
            <w:noProof/>
            <w:webHidden/>
          </w:rPr>
          <w:instrText xml:space="preserve"> PAGEREF _Toc147782004 \h </w:instrText>
        </w:r>
        <w:r w:rsidR="000F1053" w:rsidRPr="00ED351C">
          <w:rPr>
            <w:noProof/>
            <w:webHidden/>
          </w:rPr>
        </w:r>
        <w:r w:rsidR="000F1053" w:rsidRPr="00ED351C">
          <w:rPr>
            <w:noProof/>
            <w:webHidden/>
          </w:rPr>
          <w:fldChar w:fldCharType="separate"/>
        </w:r>
        <w:r w:rsidR="002117C4">
          <w:rPr>
            <w:noProof/>
            <w:webHidden/>
          </w:rPr>
          <w:t>13</w:t>
        </w:r>
        <w:r w:rsidR="000F1053" w:rsidRPr="00ED351C">
          <w:rPr>
            <w:noProof/>
            <w:webHidden/>
          </w:rPr>
          <w:fldChar w:fldCharType="end"/>
        </w:r>
      </w:hyperlink>
    </w:p>
    <w:p w:rsidR="000F1053" w:rsidRPr="00ED351C" w:rsidRDefault="0009087F" w:rsidP="000F1053">
      <w:pPr>
        <w:pStyle w:val="33"/>
        <w:jc w:val="both"/>
        <w:rPr>
          <w:b w:val="0"/>
        </w:rPr>
      </w:pPr>
      <w:hyperlink w:anchor="_Toc147782005" w:history="1">
        <w:r w:rsidR="000F1053" w:rsidRPr="00ED351C">
          <w:rPr>
            <w:rStyle w:val="ac"/>
            <w:b w:val="0"/>
            <w:color w:val="auto"/>
            <w:sz w:val="24"/>
            <w:szCs w:val="24"/>
          </w:rPr>
          <w:t>Статья 10. Порядок изменения видов разрешенного использования земельных участков и объектов капитального строительства</w:t>
        </w:r>
        <w:r w:rsidR="000F1053" w:rsidRPr="00ED351C">
          <w:rPr>
            <w:b w:val="0"/>
            <w:webHidden/>
          </w:rPr>
          <w:tab/>
        </w:r>
        <w:r w:rsidR="000F1053" w:rsidRPr="00ED351C">
          <w:rPr>
            <w:b w:val="0"/>
            <w:webHidden/>
          </w:rPr>
          <w:fldChar w:fldCharType="begin"/>
        </w:r>
        <w:r w:rsidR="000F1053" w:rsidRPr="00ED351C">
          <w:rPr>
            <w:b w:val="0"/>
            <w:webHidden/>
          </w:rPr>
          <w:instrText xml:space="preserve"> PAGEREF _Toc147782005 \h </w:instrText>
        </w:r>
        <w:r w:rsidR="000F1053" w:rsidRPr="00ED351C">
          <w:rPr>
            <w:b w:val="0"/>
            <w:webHidden/>
          </w:rPr>
        </w:r>
        <w:r w:rsidR="000F1053" w:rsidRPr="00ED351C">
          <w:rPr>
            <w:b w:val="0"/>
            <w:webHidden/>
          </w:rPr>
          <w:fldChar w:fldCharType="separate"/>
        </w:r>
        <w:r w:rsidR="002117C4">
          <w:rPr>
            <w:b w:val="0"/>
            <w:webHidden/>
          </w:rPr>
          <w:t>13</w:t>
        </w:r>
        <w:r w:rsidR="000F1053" w:rsidRPr="00ED351C">
          <w:rPr>
            <w:b w:val="0"/>
            <w:webHidden/>
          </w:rPr>
          <w:fldChar w:fldCharType="end"/>
        </w:r>
      </w:hyperlink>
    </w:p>
    <w:p w:rsidR="000F1053" w:rsidRPr="00ED351C" w:rsidRDefault="0009087F" w:rsidP="000F1053">
      <w:pPr>
        <w:pStyle w:val="33"/>
        <w:jc w:val="both"/>
        <w:rPr>
          <w:b w:val="0"/>
        </w:rPr>
      </w:pPr>
      <w:hyperlink w:anchor="_Toc147782006" w:history="1">
        <w:r w:rsidR="000F1053" w:rsidRPr="00ED351C">
          <w:rPr>
            <w:rStyle w:val="ac"/>
            <w:b w:val="0"/>
            <w:color w:val="auto"/>
            <w:sz w:val="24"/>
            <w:szCs w:val="24"/>
          </w:rPr>
          <w:t>Статья 11. Порядок предоставления разрешения на условно разрешенный вид использования земельного участка или объекта капитального строительства</w:t>
        </w:r>
        <w:r w:rsidR="000F1053" w:rsidRPr="00ED351C">
          <w:rPr>
            <w:b w:val="0"/>
            <w:webHidden/>
          </w:rPr>
          <w:tab/>
        </w:r>
        <w:r w:rsidR="000F1053" w:rsidRPr="00ED351C">
          <w:rPr>
            <w:b w:val="0"/>
            <w:webHidden/>
          </w:rPr>
          <w:fldChar w:fldCharType="begin"/>
        </w:r>
        <w:r w:rsidR="000F1053" w:rsidRPr="00ED351C">
          <w:rPr>
            <w:b w:val="0"/>
            <w:webHidden/>
          </w:rPr>
          <w:instrText xml:space="preserve"> PAGEREF _Toc147782006 \h </w:instrText>
        </w:r>
        <w:r w:rsidR="000F1053" w:rsidRPr="00ED351C">
          <w:rPr>
            <w:b w:val="0"/>
            <w:webHidden/>
          </w:rPr>
        </w:r>
        <w:r w:rsidR="000F1053" w:rsidRPr="00ED351C">
          <w:rPr>
            <w:b w:val="0"/>
            <w:webHidden/>
          </w:rPr>
          <w:fldChar w:fldCharType="separate"/>
        </w:r>
        <w:r w:rsidR="002117C4">
          <w:rPr>
            <w:b w:val="0"/>
            <w:webHidden/>
          </w:rPr>
          <w:t>13</w:t>
        </w:r>
        <w:r w:rsidR="000F1053" w:rsidRPr="00ED351C">
          <w:rPr>
            <w:b w:val="0"/>
            <w:webHidden/>
          </w:rPr>
          <w:fldChar w:fldCharType="end"/>
        </w:r>
      </w:hyperlink>
    </w:p>
    <w:p w:rsidR="000F1053" w:rsidRPr="00ED351C" w:rsidRDefault="0009087F" w:rsidP="000F1053">
      <w:pPr>
        <w:pStyle w:val="33"/>
        <w:jc w:val="both"/>
        <w:rPr>
          <w:b w:val="0"/>
        </w:rPr>
      </w:pPr>
      <w:hyperlink w:anchor="_Toc147782007" w:history="1">
        <w:r w:rsidR="000F1053" w:rsidRPr="00ED351C">
          <w:rPr>
            <w:rStyle w:val="ac"/>
            <w:b w:val="0"/>
            <w:color w:val="auto"/>
            <w:sz w:val="24"/>
            <w:szCs w:val="24"/>
          </w:rPr>
          <w:t>Статья 12.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0F1053" w:rsidRPr="00ED351C">
          <w:rPr>
            <w:b w:val="0"/>
            <w:webHidden/>
          </w:rPr>
          <w:tab/>
        </w:r>
        <w:r w:rsidR="000F1053" w:rsidRPr="00ED351C">
          <w:rPr>
            <w:b w:val="0"/>
            <w:webHidden/>
          </w:rPr>
          <w:fldChar w:fldCharType="begin"/>
        </w:r>
        <w:r w:rsidR="000F1053" w:rsidRPr="00ED351C">
          <w:rPr>
            <w:b w:val="0"/>
            <w:webHidden/>
          </w:rPr>
          <w:instrText xml:space="preserve"> PAGEREF _Toc147782007 \h </w:instrText>
        </w:r>
        <w:r w:rsidR="000F1053" w:rsidRPr="00ED351C">
          <w:rPr>
            <w:b w:val="0"/>
            <w:webHidden/>
          </w:rPr>
        </w:r>
        <w:r w:rsidR="000F1053" w:rsidRPr="00ED351C">
          <w:rPr>
            <w:b w:val="0"/>
            <w:webHidden/>
          </w:rPr>
          <w:fldChar w:fldCharType="separate"/>
        </w:r>
        <w:r w:rsidR="002117C4">
          <w:rPr>
            <w:b w:val="0"/>
            <w:webHidden/>
          </w:rPr>
          <w:t>15</w:t>
        </w:r>
        <w:r w:rsidR="000F1053" w:rsidRPr="00ED351C">
          <w:rPr>
            <w:b w:val="0"/>
            <w:webHidden/>
          </w:rPr>
          <w:fldChar w:fldCharType="end"/>
        </w:r>
      </w:hyperlink>
    </w:p>
    <w:p w:rsidR="000F1053" w:rsidRPr="00ED351C" w:rsidRDefault="0009087F" w:rsidP="000F1053">
      <w:pPr>
        <w:pStyle w:val="25"/>
        <w:jc w:val="both"/>
        <w:rPr>
          <w:noProof/>
        </w:rPr>
      </w:pPr>
      <w:hyperlink w:anchor="_Toc147782008" w:history="1">
        <w:r w:rsidR="000F1053" w:rsidRPr="00ED351C">
          <w:rPr>
            <w:rStyle w:val="ac"/>
            <w:noProof/>
            <w:color w:val="auto"/>
            <w:sz w:val="24"/>
            <w:szCs w:val="24"/>
          </w:rPr>
          <w:t>ГЛАВА IV. Положения о подготовке документации по планировке территории</w:t>
        </w:r>
        <w:r w:rsidR="000F1053" w:rsidRPr="00ED351C">
          <w:rPr>
            <w:noProof/>
            <w:webHidden/>
          </w:rPr>
          <w:tab/>
        </w:r>
        <w:r w:rsidR="000F1053" w:rsidRPr="00ED351C">
          <w:rPr>
            <w:noProof/>
            <w:webHidden/>
          </w:rPr>
          <w:fldChar w:fldCharType="begin"/>
        </w:r>
        <w:r w:rsidR="000F1053" w:rsidRPr="00ED351C">
          <w:rPr>
            <w:noProof/>
            <w:webHidden/>
          </w:rPr>
          <w:instrText xml:space="preserve"> PAGEREF _Toc147782008 \h </w:instrText>
        </w:r>
        <w:r w:rsidR="000F1053" w:rsidRPr="00ED351C">
          <w:rPr>
            <w:noProof/>
            <w:webHidden/>
          </w:rPr>
        </w:r>
        <w:r w:rsidR="000F1053" w:rsidRPr="00ED351C">
          <w:rPr>
            <w:noProof/>
            <w:webHidden/>
          </w:rPr>
          <w:fldChar w:fldCharType="separate"/>
        </w:r>
        <w:r w:rsidR="002117C4">
          <w:rPr>
            <w:noProof/>
            <w:webHidden/>
          </w:rPr>
          <w:t>17</w:t>
        </w:r>
        <w:r w:rsidR="000F1053" w:rsidRPr="00ED351C">
          <w:rPr>
            <w:noProof/>
            <w:webHidden/>
          </w:rPr>
          <w:fldChar w:fldCharType="end"/>
        </w:r>
      </w:hyperlink>
    </w:p>
    <w:p w:rsidR="000F1053" w:rsidRPr="00ED351C" w:rsidRDefault="0009087F" w:rsidP="000F1053">
      <w:pPr>
        <w:pStyle w:val="25"/>
        <w:jc w:val="both"/>
        <w:rPr>
          <w:noProof/>
        </w:rPr>
      </w:pPr>
      <w:hyperlink w:anchor="_Toc147782009" w:history="1">
        <w:r w:rsidR="000F1053" w:rsidRPr="00ED351C">
          <w:rPr>
            <w:rStyle w:val="ac"/>
            <w:noProof/>
            <w:color w:val="auto"/>
            <w:sz w:val="24"/>
            <w:szCs w:val="24"/>
          </w:rPr>
          <w:t xml:space="preserve">Статья 13. Общие требования к документации по </w:t>
        </w:r>
        <w:r w:rsidR="000F1053" w:rsidRPr="00ED351C">
          <w:rPr>
            <w:rStyle w:val="ac"/>
            <w:noProof/>
            <w:color w:val="auto"/>
            <w:spacing w:val="-3"/>
            <w:sz w:val="24"/>
            <w:szCs w:val="24"/>
          </w:rPr>
          <w:t xml:space="preserve">планировке </w:t>
        </w:r>
        <w:r w:rsidR="000F1053" w:rsidRPr="00ED351C">
          <w:rPr>
            <w:rStyle w:val="ac"/>
            <w:noProof/>
            <w:color w:val="auto"/>
            <w:sz w:val="24"/>
            <w:szCs w:val="24"/>
          </w:rPr>
          <w:t>территории</w:t>
        </w:r>
        <w:r w:rsidR="000F1053" w:rsidRPr="00ED351C">
          <w:rPr>
            <w:noProof/>
            <w:webHidden/>
          </w:rPr>
          <w:tab/>
        </w:r>
        <w:r w:rsidR="000F1053" w:rsidRPr="00ED351C">
          <w:rPr>
            <w:noProof/>
            <w:webHidden/>
          </w:rPr>
          <w:fldChar w:fldCharType="begin"/>
        </w:r>
        <w:r w:rsidR="000F1053" w:rsidRPr="00ED351C">
          <w:rPr>
            <w:noProof/>
            <w:webHidden/>
          </w:rPr>
          <w:instrText xml:space="preserve"> PAGEREF _Toc147782009 \h </w:instrText>
        </w:r>
        <w:r w:rsidR="000F1053" w:rsidRPr="00ED351C">
          <w:rPr>
            <w:noProof/>
            <w:webHidden/>
          </w:rPr>
        </w:r>
        <w:r w:rsidR="000F1053" w:rsidRPr="00ED351C">
          <w:rPr>
            <w:noProof/>
            <w:webHidden/>
          </w:rPr>
          <w:fldChar w:fldCharType="separate"/>
        </w:r>
        <w:r w:rsidR="002117C4">
          <w:rPr>
            <w:noProof/>
            <w:webHidden/>
          </w:rPr>
          <w:t>17</w:t>
        </w:r>
        <w:r w:rsidR="000F1053" w:rsidRPr="00ED351C">
          <w:rPr>
            <w:noProof/>
            <w:webHidden/>
          </w:rPr>
          <w:fldChar w:fldCharType="end"/>
        </w:r>
      </w:hyperlink>
    </w:p>
    <w:p w:rsidR="000F1053" w:rsidRPr="00ED351C" w:rsidRDefault="0009087F" w:rsidP="000F1053">
      <w:pPr>
        <w:pStyle w:val="25"/>
        <w:jc w:val="both"/>
        <w:rPr>
          <w:noProof/>
        </w:rPr>
      </w:pPr>
      <w:hyperlink w:anchor="_Toc147782010" w:history="1">
        <w:r w:rsidR="000F1053" w:rsidRPr="00ED351C">
          <w:rPr>
            <w:rStyle w:val="ac"/>
            <w:noProof/>
            <w:color w:val="auto"/>
            <w:sz w:val="24"/>
            <w:szCs w:val="24"/>
          </w:rPr>
          <w:t>Статья 14. Виды документации по планировке территории</w:t>
        </w:r>
        <w:r w:rsidR="000F1053" w:rsidRPr="00ED351C">
          <w:rPr>
            <w:noProof/>
            <w:webHidden/>
          </w:rPr>
          <w:tab/>
        </w:r>
        <w:r w:rsidR="000F1053" w:rsidRPr="00ED351C">
          <w:rPr>
            <w:noProof/>
            <w:webHidden/>
          </w:rPr>
          <w:fldChar w:fldCharType="begin"/>
        </w:r>
        <w:r w:rsidR="000F1053" w:rsidRPr="00ED351C">
          <w:rPr>
            <w:noProof/>
            <w:webHidden/>
          </w:rPr>
          <w:instrText xml:space="preserve"> PAGEREF _Toc147782010 \h </w:instrText>
        </w:r>
        <w:r w:rsidR="000F1053" w:rsidRPr="00ED351C">
          <w:rPr>
            <w:noProof/>
            <w:webHidden/>
          </w:rPr>
        </w:r>
        <w:r w:rsidR="000F1053" w:rsidRPr="00ED351C">
          <w:rPr>
            <w:noProof/>
            <w:webHidden/>
          </w:rPr>
          <w:fldChar w:fldCharType="separate"/>
        </w:r>
        <w:r w:rsidR="002117C4">
          <w:rPr>
            <w:noProof/>
            <w:webHidden/>
          </w:rPr>
          <w:t>18</w:t>
        </w:r>
        <w:r w:rsidR="000F1053" w:rsidRPr="00ED351C">
          <w:rPr>
            <w:noProof/>
            <w:webHidden/>
          </w:rPr>
          <w:fldChar w:fldCharType="end"/>
        </w:r>
      </w:hyperlink>
    </w:p>
    <w:p w:rsidR="000F1053" w:rsidRPr="00ED351C" w:rsidRDefault="0009087F" w:rsidP="000F1053">
      <w:pPr>
        <w:pStyle w:val="25"/>
        <w:jc w:val="both"/>
        <w:rPr>
          <w:noProof/>
        </w:rPr>
      </w:pPr>
      <w:hyperlink w:anchor="_Toc147782011" w:history="1">
        <w:r w:rsidR="000F1053" w:rsidRPr="00ED351C">
          <w:rPr>
            <w:rStyle w:val="ac"/>
            <w:noProof/>
            <w:color w:val="auto"/>
            <w:sz w:val="24"/>
            <w:szCs w:val="24"/>
          </w:rPr>
          <w:t xml:space="preserve">ГЛАВА </w:t>
        </w:r>
        <w:r w:rsidR="000F1053" w:rsidRPr="00ED351C">
          <w:rPr>
            <w:rStyle w:val="ac"/>
            <w:noProof/>
            <w:color w:val="auto"/>
            <w:sz w:val="24"/>
            <w:szCs w:val="24"/>
            <w:lang w:val="en-US"/>
          </w:rPr>
          <w:t>V</w:t>
        </w:r>
        <w:r w:rsidR="000F1053" w:rsidRPr="00ED351C">
          <w:rPr>
            <w:rStyle w:val="ac"/>
            <w:noProof/>
            <w:color w:val="auto"/>
            <w:sz w:val="24"/>
            <w:szCs w:val="24"/>
          </w:rPr>
          <w:t>. Положения о проведении общественных обсуждений или публичных слушаний по вопросам землепользования и застройки</w:t>
        </w:r>
        <w:r w:rsidR="000F1053" w:rsidRPr="00ED351C">
          <w:rPr>
            <w:noProof/>
            <w:webHidden/>
          </w:rPr>
          <w:tab/>
        </w:r>
        <w:r w:rsidR="000F1053" w:rsidRPr="00ED351C">
          <w:rPr>
            <w:noProof/>
            <w:webHidden/>
          </w:rPr>
          <w:fldChar w:fldCharType="begin"/>
        </w:r>
        <w:r w:rsidR="000F1053" w:rsidRPr="00ED351C">
          <w:rPr>
            <w:noProof/>
            <w:webHidden/>
          </w:rPr>
          <w:instrText xml:space="preserve"> PAGEREF _Toc147782011 \h </w:instrText>
        </w:r>
        <w:r w:rsidR="000F1053" w:rsidRPr="00ED351C">
          <w:rPr>
            <w:noProof/>
            <w:webHidden/>
          </w:rPr>
        </w:r>
        <w:r w:rsidR="000F1053" w:rsidRPr="00ED351C">
          <w:rPr>
            <w:noProof/>
            <w:webHidden/>
          </w:rPr>
          <w:fldChar w:fldCharType="separate"/>
        </w:r>
        <w:r w:rsidR="002117C4">
          <w:rPr>
            <w:noProof/>
            <w:webHidden/>
          </w:rPr>
          <w:t>20</w:t>
        </w:r>
        <w:r w:rsidR="000F1053" w:rsidRPr="00ED351C">
          <w:rPr>
            <w:noProof/>
            <w:webHidden/>
          </w:rPr>
          <w:fldChar w:fldCharType="end"/>
        </w:r>
      </w:hyperlink>
    </w:p>
    <w:p w:rsidR="000F1053" w:rsidRPr="00ED351C" w:rsidRDefault="0009087F" w:rsidP="000F1053">
      <w:pPr>
        <w:pStyle w:val="33"/>
        <w:jc w:val="both"/>
        <w:rPr>
          <w:b w:val="0"/>
        </w:rPr>
      </w:pPr>
      <w:hyperlink w:anchor="_Toc147782012" w:history="1">
        <w:r w:rsidR="000F1053" w:rsidRPr="00ED351C">
          <w:rPr>
            <w:rStyle w:val="ac"/>
            <w:b w:val="0"/>
            <w:color w:val="auto"/>
            <w:sz w:val="24"/>
            <w:szCs w:val="24"/>
          </w:rPr>
          <w:t>Статья 15. Общие положения по организации и проведению общественных обсуждений или публичных слушаний по вопросам землепользования и застройки</w:t>
        </w:r>
        <w:r w:rsidR="000F1053" w:rsidRPr="00ED351C">
          <w:rPr>
            <w:b w:val="0"/>
            <w:webHidden/>
          </w:rPr>
          <w:tab/>
        </w:r>
        <w:r w:rsidR="000F1053" w:rsidRPr="00ED351C">
          <w:rPr>
            <w:b w:val="0"/>
            <w:webHidden/>
          </w:rPr>
          <w:fldChar w:fldCharType="begin"/>
        </w:r>
        <w:r w:rsidR="000F1053" w:rsidRPr="00ED351C">
          <w:rPr>
            <w:b w:val="0"/>
            <w:webHidden/>
          </w:rPr>
          <w:instrText xml:space="preserve"> PAGEREF _Toc147782012 \h </w:instrText>
        </w:r>
        <w:r w:rsidR="000F1053" w:rsidRPr="00ED351C">
          <w:rPr>
            <w:b w:val="0"/>
            <w:webHidden/>
          </w:rPr>
        </w:r>
        <w:r w:rsidR="000F1053" w:rsidRPr="00ED351C">
          <w:rPr>
            <w:b w:val="0"/>
            <w:webHidden/>
          </w:rPr>
          <w:fldChar w:fldCharType="separate"/>
        </w:r>
        <w:r w:rsidR="002117C4">
          <w:rPr>
            <w:b w:val="0"/>
            <w:webHidden/>
          </w:rPr>
          <w:t>20</w:t>
        </w:r>
        <w:r w:rsidR="000F1053" w:rsidRPr="00ED351C">
          <w:rPr>
            <w:b w:val="0"/>
            <w:webHidden/>
          </w:rPr>
          <w:fldChar w:fldCharType="end"/>
        </w:r>
      </w:hyperlink>
    </w:p>
    <w:p w:rsidR="000F1053" w:rsidRPr="00ED351C" w:rsidRDefault="0009087F" w:rsidP="000F1053">
      <w:pPr>
        <w:pStyle w:val="33"/>
        <w:jc w:val="both"/>
        <w:rPr>
          <w:b w:val="0"/>
        </w:rPr>
      </w:pPr>
      <w:hyperlink w:anchor="_Toc147782013" w:history="1">
        <w:r w:rsidR="000F1053" w:rsidRPr="00ED351C">
          <w:rPr>
            <w:rStyle w:val="ac"/>
            <w:b w:val="0"/>
            <w:color w:val="auto"/>
            <w:sz w:val="24"/>
            <w:szCs w:val="24"/>
          </w:rPr>
          <w:t>Статья 16. Особенности проведения общественных обсуждений или публичных слушаний по проекту Правил землепользования и застройки, проектам внесения изменений в Правила землепользования и застройки</w:t>
        </w:r>
        <w:r w:rsidR="000F1053" w:rsidRPr="00ED351C">
          <w:rPr>
            <w:b w:val="0"/>
            <w:webHidden/>
          </w:rPr>
          <w:tab/>
        </w:r>
        <w:r w:rsidR="000F1053" w:rsidRPr="00ED351C">
          <w:rPr>
            <w:b w:val="0"/>
            <w:webHidden/>
          </w:rPr>
          <w:fldChar w:fldCharType="begin"/>
        </w:r>
        <w:r w:rsidR="000F1053" w:rsidRPr="00ED351C">
          <w:rPr>
            <w:b w:val="0"/>
            <w:webHidden/>
          </w:rPr>
          <w:instrText xml:space="preserve"> PAGEREF _Toc147782013 \h </w:instrText>
        </w:r>
        <w:r w:rsidR="000F1053" w:rsidRPr="00ED351C">
          <w:rPr>
            <w:b w:val="0"/>
            <w:webHidden/>
          </w:rPr>
        </w:r>
        <w:r w:rsidR="000F1053" w:rsidRPr="00ED351C">
          <w:rPr>
            <w:b w:val="0"/>
            <w:webHidden/>
          </w:rPr>
          <w:fldChar w:fldCharType="separate"/>
        </w:r>
        <w:r w:rsidR="002117C4">
          <w:rPr>
            <w:b w:val="0"/>
            <w:webHidden/>
          </w:rPr>
          <w:t>20</w:t>
        </w:r>
        <w:r w:rsidR="000F1053" w:rsidRPr="00ED351C">
          <w:rPr>
            <w:b w:val="0"/>
            <w:webHidden/>
          </w:rPr>
          <w:fldChar w:fldCharType="end"/>
        </w:r>
      </w:hyperlink>
    </w:p>
    <w:p w:rsidR="000F1053" w:rsidRPr="00ED351C" w:rsidRDefault="0009087F" w:rsidP="000F1053">
      <w:pPr>
        <w:pStyle w:val="33"/>
        <w:jc w:val="both"/>
        <w:rPr>
          <w:b w:val="0"/>
        </w:rPr>
      </w:pPr>
      <w:hyperlink w:anchor="_Toc147782014" w:history="1">
        <w:r w:rsidR="000F1053" w:rsidRPr="00ED351C">
          <w:rPr>
            <w:rStyle w:val="ac"/>
            <w:b w:val="0"/>
            <w:color w:val="auto"/>
            <w:sz w:val="24"/>
            <w:szCs w:val="24"/>
          </w:rPr>
          <w:t>Статья 17. Общественные обсуждения или публичные слушания по проекту решения о предоставлении разрешения на условно разрешенный вид использования земельного участка или объекта капитального строительства</w:t>
        </w:r>
        <w:r w:rsidR="000F1053" w:rsidRPr="00ED351C">
          <w:rPr>
            <w:b w:val="0"/>
            <w:webHidden/>
          </w:rPr>
          <w:tab/>
        </w:r>
        <w:r w:rsidR="000F1053" w:rsidRPr="00ED351C">
          <w:rPr>
            <w:b w:val="0"/>
            <w:webHidden/>
          </w:rPr>
          <w:fldChar w:fldCharType="begin"/>
        </w:r>
        <w:r w:rsidR="000F1053" w:rsidRPr="00ED351C">
          <w:rPr>
            <w:b w:val="0"/>
            <w:webHidden/>
          </w:rPr>
          <w:instrText xml:space="preserve"> PAGEREF _Toc147782014 \h </w:instrText>
        </w:r>
        <w:r w:rsidR="000F1053" w:rsidRPr="00ED351C">
          <w:rPr>
            <w:b w:val="0"/>
            <w:webHidden/>
          </w:rPr>
        </w:r>
        <w:r w:rsidR="000F1053" w:rsidRPr="00ED351C">
          <w:rPr>
            <w:b w:val="0"/>
            <w:webHidden/>
          </w:rPr>
          <w:fldChar w:fldCharType="separate"/>
        </w:r>
        <w:r w:rsidR="002117C4">
          <w:rPr>
            <w:b w:val="0"/>
            <w:webHidden/>
          </w:rPr>
          <w:t>21</w:t>
        </w:r>
        <w:r w:rsidR="000F1053" w:rsidRPr="00ED351C">
          <w:rPr>
            <w:b w:val="0"/>
            <w:webHidden/>
          </w:rPr>
          <w:fldChar w:fldCharType="end"/>
        </w:r>
      </w:hyperlink>
    </w:p>
    <w:p w:rsidR="000F1053" w:rsidRPr="00ED351C" w:rsidRDefault="0009087F" w:rsidP="000F1053">
      <w:pPr>
        <w:pStyle w:val="33"/>
        <w:jc w:val="both"/>
        <w:rPr>
          <w:b w:val="0"/>
        </w:rPr>
      </w:pPr>
      <w:hyperlink w:anchor="_Toc147782015" w:history="1">
        <w:r w:rsidR="000F1053" w:rsidRPr="00ED351C">
          <w:rPr>
            <w:rStyle w:val="ac"/>
            <w:b w:val="0"/>
            <w:color w:val="auto"/>
            <w:sz w:val="24"/>
            <w:szCs w:val="24"/>
          </w:rPr>
          <w:t>Статья 18. Общественные обсуждения или публичные слушания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0F1053" w:rsidRPr="00ED351C">
          <w:rPr>
            <w:b w:val="0"/>
            <w:webHidden/>
          </w:rPr>
          <w:tab/>
        </w:r>
        <w:r w:rsidR="000F1053" w:rsidRPr="00ED351C">
          <w:rPr>
            <w:b w:val="0"/>
            <w:webHidden/>
          </w:rPr>
          <w:fldChar w:fldCharType="begin"/>
        </w:r>
        <w:r w:rsidR="000F1053" w:rsidRPr="00ED351C">
          <w:rPr>
            <w:b w:val="0"/>
            <w:webHidden/>
          </w:rPr>
          <w:instrText xml:space="preserve"> PAGEREF _Toc147782015 \h </w:instrText>
        </w:r>
        <w:r w:rsidR="000F1053" w:rsidRPr="00ED351C">
          <w:rPr>
            <w:b w:val="0"/>
            <w:webHidden/>
          </w:rPr>
        </w:r>
        <w:r w:rsidR="000F1053" w:rsidRPr="00ED351C">
          <w:rPr>
            <w:b w:val="0"/>
            <w:webHidden/>
          </w:rPr>
          <w:fldChar w:fldCharType="separate"/>
        </w:r>
        <w:r w:rsidR="002117C4">
          <w:rPr>
            <w:b w:val="0"/>
            <w:webHidden/>
          </w:rPr>
          <w:t>21</w:t>
        </w:r>
        <w:r w:rsidR="000F1053" w:rsidRPr="00ED351C">
          <w:rPr>
            <w:b w:val="0"/>
            <w:webHidden/>
          </w:rPr>
          <w:fldChar w:fldCharType="end"/>
        </w:r>
      </w:hyperlink>
    </w:p>
    <w:p w:rsidR="000F1053" w:rsidRPr="00ED351C" w:rsidRDefault="0009087F" w:rsidP="000F1053">
      <w:pPr>
        <w:pStyle w:val="25"/>
        <w:jc w:val="both"/>
        <w:rPr>
          <w:noProof/>
        </w:rPr>
      </w:pPr>
      <w:hyperlink w:anchor="_Toc147782016" w:history="1">
        <w:r w:rsidR="000F1053" w:rsidRPr="00ED351C">
          <w:rPr>
            <w:rStyle w:val="ac"/>
            <w:noProof/>
            <w:color w:val="auto"/>
            <w:sz w:val="24"/>
            <w:szCs w:val="24"/>
          </w:rPr>
          <w:t>ГЛАВА VI. Положения о внесении изменений в Правила землепользования и застройки</w:t>
        </w:r>
        <w:r w:rsidR="000F1053" w:rsidRPr="00ED351C">
          <w:rPr>
            <w:noProof/>
            <w:webHidden/>
          </w:rPr>
          <w:tab/>
        </w:r>
        <w:r w:rsidR="000F1053" w:rsidRPr="00ED351C">
          <w:rPr>
            <w:noProof/>
            <w:webHidden/>
          </w:rPr>
          <w:fldChar w:fldCharType="begin"/>
        </w:r>
        <w:r w:rsidR="000F1053" w:rsidRPr="00ED351C">
          <w:rPr>
            <w:noProof/>
            <w:webHidden/>
          </w:rPr>
          <w:instrText xml:space="preserve"> PAGEREF _Toc147782016 \h </w:instrText>
        </w:r>
        <w:r w:rsidR="000F1053" w:rsidRPr="00ED351C">
          <w:rPr>
            <w:noProof/>
            <w:webHidden/>
          </w:rPr>
        </w:r>
        <w:r w:rsidR="000F1053" w:rsidRPr="00ED351C">
          <w:rPr>
            <w:noProof/>
            <w:webHidden/>
          </w:rPr>
          <w:fldChar w:fldCharType="separate"/>
        </w:r>
        <w:r w:rsidR="002117C4">
          <w:rPr>
            <w:noProof/>
            <w:webHidden/>
          </w:rPr>
          <w:t>23</w:t>
        </w:r>
        <w:r w:rsidR="000F1053" w:rsidRPr="00ED351C">
          <w:rPr>
            <w:noProof/>
            <w:webHidden/>
          </w:rPr>
          <w:fldChar w:fldCharType="end"/>
        </w:r>
      </w:hyperlink>
    </w:p>
    <w:p w:rsidR="000F1053" w:rsidRPr="00ED351C" w:rsidRDefault="0009087F" w:rsidP="000F1053">
      <w:pPr>
        <w:pStyle w:val="33"/>
        <w:jc w:val="both"/>
        <w:rPr>
          <w:b w:val="0"/>
        </w:rPr>
      </w:pPr>
      <w:hyperlink w:anchor="_Toc147782017" w:history="1">
        <w:r w:rsidR="000F1053" w:rsidRPr="00ED351C">
          <w:rPr>
            <w:rStyle w:val="ac"/>
            <w:b w:val="0"/>
            <w:color w:val="auto"/>
            <w:sz w:val="24"/>
            <w:szCs w:val="24"/>
          </w:rPr>
          <w:t>Статья 19. Порядок внесения изменений в Правила землепользования и застройки</w:t>
        </w:r>
        <w:r w:rsidR="000F1053" w:rsidRPr="00ED351C">
          <w:rPr>
            <w:b w:val="0"/>
            <w:webHidden/>
          </w:rPr>
          <w:tab/>
        </w:r>
        <w:r w:rsidR="000F1053" w:rsidRPr="00ED351C">
          <w:rPr>
            <w:b w:val="0"/>
            <w:webHidden/>
          </w:rPr>
          <w:fldChar w:fldCharType="begin"/>
        </w:r>
        <w:r w:rsidR="000F1053" w:rsidRPr="00ED351C">
          <w:rPr>
            <w:b w:val="0"/>
            <w:webHidden/>
          </w:rPr>
          <w:instrText xml:space="preserve"> PAGEREF _Toc147782017 \h </w:instrText>
        </w:r>
        <w:r w:rsidR="000F1053" w:rsidRPr="00ED351C">
          <w:rPr>
            <w:b w:val="0"/>
            <w:webHidden/>
          </w:rPr>
        </w:r>
        <w:r w:rsidR="000F1053" w:rsidRPr="00ED351C">
          <w:rPr>
            <w:b w:val="0"/>
            <w:webHidden/>
          </w:rPr>
          <w:fldChar w:fldCharType="separate"/>
        </w:r>
        <w:r w:rsidR="002117C4">
          <w:rPr>
            <w:b w:val="0"/>
            <w:webHidden/>
          </w:rPr>
          <w:t>23</w:t>
        </w:r>
        <w:r w:rsidR="000F1053" w:rsidRPr="00ED351C">
          <w:rPr>
            <w:b w:val="0"/>
            <w:webHidden/>
          </w:rPr>
          <w:fldChar w:fldCharType="end"/>
        </w:r>
      </w:hyperlink>
    </w:p>
    <w:p w:rsidR="000F1053" w:rsidRPr="00ED351C" w:rsidRDefault="0009087F" w:rsidP="000F1053">
      <w:pPr>
        <w:pStyle w:val="25"/>
        <w:jc w:val="both"/>
        <w:rPr>
          <w:noProof/>
        </w:rPr>
      </w:pPr>
      <w:hyperlink w:anchor="_Toc147782018" w:history="1">
        <w:r w:rsidR="000F1053" w:rsidRPr="00ED351C">
          <w:rPr>
            <w:rStyle w:val="ac"/>
            <w:noProof/>
            <w:color w:val="auto"/>
            <w:sz w:val="24"/>
            <w:szCs w:val="24"/>
          </w:rPr>
          <w:t xml:space="preserve">ГЛАВА </w:t>
        </w:r>
        <w:r w:rsidR="000F1053" w:rsidRPr="00ED351C">
          <w:rPr>
            <w:rStyle w:val="ac"/>
            <w:noProof/>
            <w:color w:val="auto"/>
            <w:sz w:val="24"/>
            <w:szCs w:val="24"/>
            <w:lang w:val="en-US"/>
          </w:rPr>
          <w:t>VII</w:t>
        </w:r>
        <w:r w:rsidR="000F1053" w:rsidRPr="00ED351C">
          <w:rPr>
            <w:rStyle w:val="ac"/>
            <w:noProof/>
            <w:color w:val="auto"/>
            <w:sz w:val="24"/>
            <w:szCs w:val="24"/>
          </w:rPr>
          <w:t>. Положения о регулировании иных вопросов землепользования и застройки</w:t>
        </w:r>
        <w:r w:rsidR="000F1053" w:rsidRPr="00ED351C">
          <w:rPr>
            <w:noProof/>
            <w:webHidden/>
          </w:rPr>
          <w:tab/>
        </w:r>
        <w:r w:rsidR="000F1053" w:rsidRPr="00ED351C">
          <w:rPr>
            <w:noProof/>
            <w:webHidden/>
          </w:rPr>
          <w:fldChar w:fldCharType="begin"/>
        </w:r>
        <w:r w:rsidR="000F1053" w:rsidRPr="00ED351C">
          <w:rPr>
            <w:noProof/>
            <w:webHidden/>
          </w:rPr>
          <w:instrText xml:space="preserve"> PAGEREF _Toc147782018 \h </w:instrText>
        </w:r>
        <w:r w:rsidR="000F1053" w:rsidRPr="00ED351C">
          <w:rPr>
            <w:noProof/>
            <w:webHidden/>
          </w:rPr>
        </w:r>
        <w:r w:rsidR="000F1053" w:rsidRPr="00ED351C">
          <w:rPr>
            <w:noProof/>
            <w:webHidden/>
          </w:rPr>
          <w:fldChar w:fldCharType="separate"/>
        </w:r>
        <w:r w:rsidR="002117C4">
          <w:rPr>
            <w:noProof/>
            <w:webHidden/>
          </w:rPr>
          <w:t>27</w:t>
        </w:r>
        <w:r w:rsidR="000F1053" w:rsidRPr="00ED351C">
          <w:rPr>
            <w:noProof/>
            <w:webHidden/>
          </w:rPr>
          <w:fldChar w:fldCharType="end"/>
        </w:r>
      </w:hyperlink>
    </w:p>
    <w:p w:rsidR="000F1053" w:rsidRPr="00ED351C" w:rsidRDefault="0009087F" w:rsidP="000F1053">
      <w:pPr>
        <w:pStyle w:val="33"/>
        <w:jc w:val="both"/>
      </w:pPr>
      <w:hyperlink w:anchor="_Toc147782019" w:history="1">
        <w:r w:rsidR="000F1053" w:rsidRPr="00ED351C">
          <w:rPr>
            <w:rStyle w:val="ac"/>
            <w:b w:val="0"/>
            <w:color w:val="auto"/>
            <w:sz w:val="24"/>
            <w:szCs w:val="24"/>
          </w:rPr>
          <w:t>Статья 20. Внесение сведений о границах территориальных зон в Единый государственный реестр недвижимости</w:t>
        </w:r>
        <w:r w:rsidR="000F1053" w:rsidRPr="00ED351C">
          <w:rPr>
            <w:b w:val="0"/>
            <w:webHidden/>
          </w:rPr>
          <w:tab/>
        </w:r>
        <w:r w:rsidR="000F1053" w:rsidRPr="00ED351C">
          <w:rPr>
            <w:b w:val="0"/>
            <w:webHidden/>
          </w:rPr>
          <w:fldChar w:fldCharType="begin"/>
        </w:r>
        <w:r w:rsidR="000F1053" w:rsidRPr="00ED351C">
          <w:rPr>
            <w:b w:val="0"/>
            <w:webHidden/>
          </w:rPr>
          <w:instrText xml:space="preserve"> PAGEREF _Toc147782019 \h </w:instrText>
        </w:r>
        <w:r w:rsidR="000F1053" w:rsidRPr="00ED351C">
          <w:rPr>
            <w:b w:val="0"/>
            <w:webHidden/>
          </w:rPr>
        </w:r>
        <w:r w:rsidR="000F1053" w:rsidRPr="00ED351C">
          <w:rPr>
            <w:b w:val="0"/>
            <w:webHidden/>
          </w:rPr>
          <w:fldChar w:fldCharType="separate"/>
        </w:r>
        <w:r w:rsidR="002117C4">
          <w:rPr>
            <w:b w:val="0"/>
            <w:webHidden/>
          </w:rPr>
          <w:t>27</w:t>
        </w:r>
        <w:r w:rsidR="000F1053" w:rsidRPr="00ED351C">
          <w:rPr>
            <w:b w:val="0"/>
            <w:webHidden/>
          </w:rPr>
          <w:fldChar w:fldCharType="end"/>
        </w:r>
      </w:hyperlink>
    </w:p>
    <w:p w:rsidR="000F1053" w:rsidRPr="00ED351C" w:rsidRDefault="000F1053" w:rsidP="000F1053">
      <w:r w:rsidRPr="00ED351C">
        <w:rPr>
          <w:bCs/>
        </w:rPr>
        <w:fldChar w:fldCharType="end"/>
      </w:r>
    </w:p>
    <w:p w:rsidR="000F1053" w:rsidRPr="00ED351C" w:rsidRDefault="000F1053" w:rsidP="000F1053">
      <w:pPr>
        <w:pStyle w:val="12"/>
      </w:pPr>
      <w:bookmarkStart w:id="0" w:name="_Toc147781991"/>
      <w:r w:rsidRPr="00ED351C">
        <w:lastRenderedPageBreak/>
        <w:t>ВВЕДЕНИЕ</w:t>
      </w:r>
      <w:bookmarkEnd w:id="0"/>
    </w:p>
    <w:p w:rsidR="000F1053" w:rsidRPr="00ED351C" w:rsidRDefault="000F1053" w:rsidP="000F1053">
      <w:pPr>
        <w:pStyle w:val="51"/>
      </w:pPr>
      <w:r w:rsidRPr="00ED351C">
        <w:t>Правила землепользования и застройки Каенлинского сельского поселения Нижнекамского муниципального района Республики Татарстан, (далее – Правила) - документ градостроительного зонирования, разработанный государственным бюджетным учреждением «Фонд пространственных данных Республики Татарстан» в соответствии с Градостроительным кодексом Российской Федерации, Земельным кодексом Российской Федерации, Лесным кодексом Российской Федерации, Водным кодексом Российской Федерации, Постановлением Правительства РФ № 279 «Об информационном обеспечении градостроительной деятельности», Законом Республики Татарстан № 98-ЗРТ «О градостроительной деятельности в Республике Татарстан».</w:t>
      </w:r>
    </w:p>
    <w:p w:rsidR="000F1053" w:rsidRPr="00ED351C" w:rsidRDefault="000F1053" w:rsidP="000F1053">
      <w:pPr>
        <w:pStyle w:val="51"/>
        <w:tabs>
          <w:tab w:val="num" w:pos="0"/>
        </w:tabs>
        <w:suppressAutoHyphens w:val="0"/>
        <w:ind w:firstLine="709"/>
      </w:pPr>
      <w:r w:rsidRPr="00ED351C">
        <w:t>При подготовке Правил также учитываются положения нормативных правовых актов Нижнекамского муниципального района и Каенлинского сельского поселения Нижнекамского муниципального района Республики Татарстан, иных документов, определяющих основные направления социально-экономического и градостроительного развития муниципального образования.</w:t>
      </w:r>
    </w:p>
    <w:p w:rsidR="000F1053" w:rsidRPr="00ED351C" w:rsidRDefault="000F1053" w:rsidP="000F1053">
      <w:pPr>
        <w:pStyle w:val="51"/>
        <w:tabs>
          <w:tab w:val="num" w:pos="0"/>
        </w:tabs>
        <w:suppressAutoHyphens w:val="0"/>
        <w:ind w:firstLine="709"/>
      </w:pPr>
      <w:r w:rsidRPr="00ED351C">
        <w:t xml:space="preserve">Настоящие Правила устанавливают территориальные зоны, градостроительные регламенты, порядок применения настоящих Правил и внесения в них изменений в соответствии с  законодательством, создают условия рационального использования территории Каенлинского сельского поселения Нижнекамского муниципального района Республики Татарстан  с целью </w:t>
      </w:r>
      <w:bookmarkStart w:id="1" w:name="dst100466"/>
      <w:bookmarkEnd w:id="1"/>
      <w:r w:rsidRPr="00ED351C">
        <w:t xml:space="preserve"> создания условий для устойчивого развития территории муниципального образования, сохранения окружающей среды,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bookmarkStart w:id="2" w:name="dst100469"/>
      <w:bookmarkEnd w:id="2"/>
      <w:r w:rsidRPr="00ED351C">
        <w:t>, а также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0F1053" w:rsidRPr="00ED351C" w:rsidRDefault="000F1053" w:rsidP="000F1053">
      <w:pPr>
        <w:pStyle w:val="12"/>
        <w:ind w:left="567"/>
      </w:pPr>
      <w:bookmarkStart w:id="3" w:name="_Toc141965312"/>
      <w:bookmarkStart w:id="4" w:name="_Toc147781992"/>
      <w:r w:rsidRPr="00ED351C">
        <w:rPr>
          <w:caps w:val="0"/>
        </w:rPr>
        <w:lastRenderedPageBreak/>
        <w:t xml:space="preserve">ЧАСТЬ </w:t>
      </w:r>
      <w:r w:rsidRPr="00ED351C">
        <w:rPr>
          <w:caps w:val="0"/>
          <w:lang w:val="en-US"/>
        </w:rPr>
        <w:t>I</w:t>
      </w:r>
      <w:r w:rsidRPr="00ED351C">
        <w:rPr>
          <w:caps w:val="0"/>
        </w:rPr>
        <w:t>. ПОРЯДОК ПРИМЕНЕНИЯ ПРАВИЛ ЗЕМЛЕПОЛЬЗОВАНИЯ И ЗАСТРОЙКИ, ПОРЯДОК ВНЕСЕНИЯ ИЗМЕНЕНИЙ В ПРАВИЛА ЗЕМЛЕПОЛЬЗОВАНИЯ И ЗАСТРОЙКИ</w:t>
      </w:r>
      <w:bookmarkEnd w:id="3"/>
      <w:bookmarkEnd w:id="4"/>
    </w:p>
    <w:p w:rsidR="000F1053" w:rsidRPr="00ED351C" w:rsidRDefault="000F1053" w:rsidP="00ED351C">
      <w:pPr>
        <w:pStyle w:val="2"/>
        <w:ind w:firstLine="567"/>
        <w:rPr>
          <w:rFonts w:ascii="Times New Roman" w:hAnsi="Times New Roman" w:cs="Times New Roman"/>
          <w:color w:val="auto"/>
        </w:rPr>
      </w:pPr>
      <w:bookmarkStart w:id="5" w:name="_Toc6502780"/>
      <w:bookmarkStart w:id="6" w:name="_Toc141965313"/>
      <w:bookmarkStart w:id="7" w:name="_Toc147781993"/>
      <w:r w:rsidRPr="00ED351C">
        <w:rPr>
          <w:rFonts w:ascii="Times New Roman" w:hAnsi="Times New Roman" w:cs="Times New Roman"/>
          <w:color w:val="auto"/>
        </w:rPr>
        <w:t xml:space="preserve">ГЛАВА </w:t>
      </w:r>
      <w:r w:rsidRPr="00ED351C">
        <w:rPr>
          <w:rFonts w:ascii="Times New Roman" w:hAnsi="Times New Roman" w:cs="Times New Roman"/>
          <w:color w:val="auto"/>
          <w:lang w:val="en-US"/>
        </w:rPr>
        <w:t>I</w:t>
      </w:r>
      <w:r w:rsidRPr="00ED351C">
        <w:rPr>
          <w:rFonts w:ascii="Times New Roman" w:hAnsi="Times New Roman" w:cs="Times New Roman"/>
          <w:color w:val="auto"/>
        </w:rPr>
        <w:t>. Общие положения</w:t>
      </w:r>
      <w:bookmarkEnd w:id="5"/>
      <w:bookmarkEnd w:id="6"/>
      <w:bookmarkEnd w:id="7"/>
    </w:p>
    <w:p w:rsidR="000F1053" w:rsidRPr="00ED351C" w:rsidRDefault="000F1053" w:rsidP="000F1053">
      <w:pPr>
        <w:pStyle w:val="31"/>
        <w:numPr>
          <w:ilvl w:val="0"/>
          <w:numId w:val="6"/>
        </w:numPr>
      </w:pPr>
      <w:bookmarkStart w:id="8" w:name="_Toc6502781"/>
    </w:p>
    <w:bookmarkEnd w:id="8"/>
    <w:p w:rsidR="000F1053" w:rsidRPr="00ED351C" w:rsidRDefault="000F1053" w:rsidP="000F1053">
      <w:pPr>
        <w:pStyle w:val="51"/>
        <w:rPr>
          <w:iCs/>
        </w:rPr>
      </w:pPr>
    </w:p>
    <w:p w:rsidR="000F1053" w:rsidRPr="00ED351C" w:rsidRDefault="000F1053" w:rsidP="000F1053">
      <w:pPr>
        <w:pStyle w:val="31"/>
        <w:numPr>
          <w:ilvl w:val="0"/>
          <w:numId w:val="6"/>
        </w:numPr>
        <w:ind w:firstLine="567"/>
        <w:outlineLvl w:val="2"/>
        <w:rPr>
          <w:i w:val="0"/>
        </w:rPr>
      </w:pPr>
      <w:bookmarkStart w:id="9" w:name="_Toc6502782"/>
      <w:bookmarkStart w:id="10" w:name="_Toc141965314"/>
      <w:bookmarkStart w:id="11" w:name="_Toc147781994"/>
      <w:r w:rsidRPr="00ED351C">
        <w:rPr>
          <w:i w:val="0"/>
        </w:rPr>
        <w:t xml:space="preserve">Статья 1. </w:t>
      </w:r>
      <w:bookmarkEnd w:id="9"/>
      <w:r w:rsidRPr="00ED351C">
        <w:rPr>
          <w:i w:val="0"/>
        </w:rPr>
        <w:t>Основания введения, назначение и состав Правил землепользования и застройки</w:t>
      </w:r>
      <w:bookmarkEnd w:id="10"/>
      <w:bookmarkEnd w:id="11"/>
    </w:p>
    <w:p w:rsidR="000F1053" w:rsidRPr="00ED351C" w:rsidRDefault="000F1053" w:rsidP="000F1053">
      <w:pPr>
        <w:pStyle w:val="51"/>
      </w:pPr>
    </w:p>
    <w:p w:rsidR="000F1053" w:rsidRPr="00ED351C" w:rsidRDefault="000F1053" w:rsidP="000F1053">
      <w:pPr>
        <w:pStyle w:val="51"/>
        <w:numPr>
          <w:ilvl w:val="0"/>
          <w:numId w:val="37"/>
        </w:numPr>
        <w:ind w:left="0" w:firstLine="709"/>
        <w:rPr>
          <w:szCs w:val="22"/>
        </w:rPr>
      </w:pPr>
      <w:r w:rsidRPr="00ED351C">
        <w:rPr>
          <w:szCs w:val="22"/>
        </w:rPr>
        <w:t>Правила землепользования и застройки имеют статус нормативного правового акта органа местного самоуправления Нижнекамского муниципального района. Настоящие Правила в соответствии с Градостроительным кодексом Российской Федерации, Земельным кодексом Российской Федерации вводят в муниципальном образовании «Каенлинское сельское поселение» Нижнекамского муниципального района Республики Татарстан (далее – муниципальное образование, поселение) систему регулирования землепользования и застройки.</w:t>
      </w:r>
    </w:p>
    <w:p w:rsidR="000F1053" w:rsidRPr="00ED351C" w:rsidRDefault="000F1053" w:rsidP="000F1053">
      <w:pPr>
        <w:pStyle w:val="51"/>
        <w:numPr>
          <w:ilvl w:val="0"/>
          <w:numId w:val="37"/>
        </w:numPr>
        <w:ind w:left="0" w:firstLine="709"/>
        <w:rPr>
          <w:szCs w:val="22"/>
        </w:rPr>
      </w:pPr>
      <w:r w:rsidRPr="00ED351C">
        <w:rPr>
          <w:szCs w:val="22"/>
        </w:rPr>
        <w:t>Настоящие Правила разработаны в целях:</w:t>
      </w:r>
    </w:p>
    <w:p w:rsidR="000F1053" w:rsidRPr="00ED351C" w:rsidRDefault="000F1053" w:rsidP="000F1053">
      <w:pPr>
        <w:pStyle w:val="51"/>
      </w:pPr>
      <w:r w:rsidRPr="00ED351C">
        <w:t>1) создания условий для устойчивого развития территории муниципального образования, сохранения окружающей среды и объектов культурного наследия;</w:t>
      </w:r>
    </w:p>
    <w:p w:rsidR="000F1053" w:rsidRPr="00ED351C" w:rsidRDefault="000F1053" w:rsidP="000F1053">
      <w:pPr>
        <w:pStyle w:val="51"/>
      </w:pPr>
      <w:r w:rsidRPr="00ED351C">
        <w:t>2) создания условий для планировки территории муниципального образования;</w:t>
      </w:r>
    </w:p>
    <w:p w:rsidR="000F1053" w:rsidRPr="00ED351C" w:rsidRDefault="000F1053" w:rsidP="000F1053">
      <w:pPr>
        <w:pStyle w:val="51"/>
      </w:pPr>
      <w:r w:rsidRPr="00ED351C">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0F1053" w:rsidRPr="00ED351C" w:rsidRDefault="000F1053" w:rsidP="000F1053">
      <w:pPr>
        <w:pStyle w:val="51"/>
        <w:rPr>
          <w:szCs w:val="22"/>
        </w:rPr>
      </w:pPr>
      <w:r w:rsidRPr="00ED351C">
        <w:rPr>
          <w:szCs w:val="22"/>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0F1053" w:rsidRPr="00ED351C" w:rsidRDefault="000F1053" w:rsidP="000F1053">
      <w:pPr>
        <w:pStyle w:val="51"/>
        <w:numPr>
          <w:ilvl w:val="0"/>
          <w:numId w:val="37"/>
        </w:numPr>
        <w:ind w:left="0" w:firstLine="709"/>
        <w:rPr>
          <w:szCs w:val="22"/>
        </w:rPr>
      </w:pPr>
      <w:r w:rsidRPr="00ED351C">
        <w:rPr>
          <w:szCs w:val="22"/>
        </w:rPr>
        <w:t>Настоящие Правила применяются наряду с:</w:t>
      </w:r>
    </w:p>
    <w:p w:rsidR="000F1053" w:rsidRPr="00ED351C" w:rsidRDefault="000F1053" w:rsidP="000F1053">
      <w:pPr>
        <w:pStyle w:val="51"/>
      </w:pPr>
      <w:r w:rsidRPr="00ED351C">
        <w:t>- техническими регламентами (до их вступления в силу в установленном порядке - нормативными техническими документами в части, не противоречащей Федеральному закону от 27.12.2002 г.  № 184-ФЗ «О техническом регулировании» и Градостроительному кодексу Российской Федерации);</w:t>
      </w:r>
    </w:p>
    <w:p w:rsidR="000F1053" w:rsidRPr="00ED351C" w:rsidRDefault="000F1053" w:rsidP="000F1053">
      <w:pPr>
        <w:pStyle w:val="51"/>
      </w:pPr>
      <w:r w:rsidRPr="00ED351C">
        <w:t>- законодательством Российской Федерации и законодательством Республики Татарстан;</w:t>
      </w:r>
    </w:p>
    <w:p w:rsidR="000F1053" w:rsidRPr="00ED351C" w:rsidRDefault="000F1053" w:rsidP="000F1053">
      <w:pPr>
        <w:pStyle w:val="51"/>
      </w:pPr>
      <w:r w:rsidRPr="00ED351C">
        <w:t>- нормативами градостроительного проектирования;</w:t>
      </w:r>
    </w:p>
    <w:p w:rsidR="000F1053" w:rsidRPr="00ED351C" w:rsidRDefault="000F1053" w:rsidP="000F1053">
      <w:pPr>
        <w:pStyle w:val="51"/>
      </w:pPr>
      <w:r w:rsidRPr="00ED351C">
        <w:t xml:space="preserve">- нормативными правовыми актами </w:t>
      </w:r>
      <w:r w:rsidRPr="00ED351C">
        <w:rPr>
          <w:szCs w:val="22"/>
        </w:rPr>
        <w:t>Каенлинского сельского поселения Нижнекамского муниципального района Республики Татарстан</w:t>
      </w:r>
      <w:r w:rsidRPr="00ED351C">
        <w:t xml:space="preserve"> и Нижнекамского муниципального района Республики Татарстан по вопросам регулирования землепользования и застройки.</w:t>
      </w:r>
    </w:p>
    <w:p w:rsidR="000F1053" w:rsidRPr="00ED351C" w:rsidRDefault="000F1053" w:rsidP="000F1053">
      <w:pPr>
        <w:pStyle w:val="51"/>
        <w:numPr>
          <w:ilvl w:val="0"/>
          <w:numId w:val="37"/>
        </w:numPr>
        <w:ind w:left="0" w:firstLine="709"/>
        <w:rPr>
          <w:szCs w:val="22"/>
        </w:rPr>
      </w:pPr>
      <w:r w:rsidRPr="00ED351C">
        <w:rPr>
          <w:szCs w:val="22"/>
        </w:rPr>
        <w:t>В состав настоящих Правил входят следующие документы:</w:t>
      </w:r>
    </w:p>
    <w:p w:rsidR="000F1053" w:rsidRPr="00ED351C" w:rsidRDefault="000F1053" w:rsidP="000F1053">
      <w:pPr>
        <w:pStyle w:val="51"/>
        <w:rPr>
          <w:szCs w:val="22"/>
        </w:rPr>
      </w:pPr>
      <w:r w:rsidRPr="00ED351C">
        <w:rPr>
          <w:szCs w:val="22"/>
        </w:rPr>
        <w:t>Текстовая часть:</w:t>
      </w:r>
    </w:p>
    <w:p w:rsidR="000F1053" w:rsidRPr="00ED351C" w:rsidRDefault="000F1053" w:rsidP="000F1053">
      <w:pPr>
        <w:pStyle w:val="51"/>
        <w:rPr>
          <w:szCs w:val="22"/>
        </w:rPr>
      </w:pPr>
      <w:r w:rsidRPr="00ED351C">
        <w:rPr>
          <w:szCs w:val="22"/>
        </w:rPr>
        <w:t>- Введение;</w:t>
      </w:r>
    </w:p>
    <w:p w:rsidR="000F1053" w:rsidRPr="00ED351C" w:rsidRDefault="000F1053" w:rsidP="000F1053">
      <w:pPr>
        <w:pStyle w:val="51"/>
        <w:rPr>
          <w:szCs w:val="22"/>
        </w:rPr>
      </w:pPr>
      <w:r w:rsidRPr="00ED351C">
        <w:rPr>
          <w:szCs w:val="22"/>
        </w:rPr>
        <w:t>- Том 1. Порядок применения и внесения изменений в Правила землепользования и застройки;</w:t>
      </w:r>
    </w:p>
    <w:p w:rsidR="000F1053" w:rsidRPr="00ED351C" w:rsidRDefault="000F1053" w:rsidP="000F1053">
      <w:pPr>
        <w:pStyle w:val="51"/>
        <w:rPr>
          <w:szCs w:val="22"/>
        </w:rPr>
      </w:pPr>
      <w:r w:rsidRPr="00ED351C">
        <w:rPr>
          <w:szCs w:val="22"/>
        </w:rPr>
        <w:t>- Том 2. Карты градостроительного зонирования. Градостроительные регламенты.</w:t>
      </w:r>
    </w:p>
    <w:p w:rsidR="000F1053" w:rsidRPr="00ED351C" w:rsidRDefault="000F1053" w:rsidP="000F1053">
      <w:pPr>
        <w:pStyle w:val="51"/>
        <w:rPr>
          <w:szCs w:val="22"/>
        </w:rPr>
      </w:pPr>
      <w:r w:rsidRPr="00ED351C">
        <w:rPr>
          <w:szCs w:val="22"/>
        </w:rPr>
        <w:t>Графическая часть:</w:t>
      </w:r>
    </w:p>
    <w:p w:rsidR="000F1053" w:rsidRPr="00ED351C" w:rsidRDefault="000F1053" w:rsidP="000F1053">
      <w:pPr>
        <w:pStyle w:val="51"/>
        <w:rPr>
          <w:szCs w:val="22"/>
        </w:rPr>
      </w:pPr>
      <w:r w:rsidRPr="00ED351C">
        <w:rPr>
          <w:szCs w:val="22"/>
        </w:rPr>
        <w:t>- Карта градостроительного зонирования. Территориальные зоны;</w:t>
      </w:r>
    </w:p>
    <w:p w:rsidR="000F1053" w:rsidRPr="00ED351C" w:rsidRDefault="000F1053" w:rsidP="000F1053">
      <w:pPr>
        <w:pStyle w:val="51"/>
        <w:ind w:left="709" w:firstLine="0"/>
        <w:rPr>
          <w:szCs w:val="22"/>
        </w:rPr>
      </w:pPr>
      <w:r w:rsidRPr="00ED351C">
        <w:rPr>
          <w:szCs w:val="22"/>
        </w:rPr>
        <w:t>- Карта градостроительного зонирования. Зоны с особыми условиями использования территории.</w:t>
      </w:r>
    </w:p>
    <w:p w:rsidR="000F1053" w:rsidRPr="00ED351C" w:rsidRDefault="000F1053" w:rsidP="000F1053">
      <w:pPr>
        <w:pStyle w:val="51"/>
        <w:rPr>
          <w:szCs w:val="22"/>
        </w:rPr>
      </w:pPr>
      <w:r w:rsidRPr="00ED351C">
        <w:rPr>
          <w:szCs w:val="22"/>
        </w:rPr>
        <w:t>Приложение:</w:t>
      </w:r>
    </w:p>
    <w:p w:rsidR="000F1053" w:rsidRPr="00ED351C" w:rsidRDefault="000F1053" w:rsidP="000F1053">
      <w:pPr>
        <w:pStyle w:val="51"/>
        <w:rPr>
          <w:szCs w:val="22"/>
        </w:rPr>
      </w:pPr>
      <w:r w:rsidRPr="00ED351C">
        <w:rPr>
          <w:szCs w:val="22"/>
        </w:rPr>
        <w:t>Сведения о границах территориальных зон.</w:t>
      </w:r>
    </w:p>
    <w:p w:rsidR="000F1053" w:rsidRPr="00ED351C" w:rsidRDefault="000F1053" w:rsidP="000F1053">
      <w:pPr>
        <w:pStyle w:val="51"/>
        <w:numPr>
          <w:ilvl w:val="0"/>
          <w:numId w:val="37"/>
        </w:numPr>
        <w:ind w:left="0" w:firstLine="709"/>
        <w:rPr>
          <w:szCs w:val="22"/>
        </w:rPr>
      </w:pPr>
      <w:r w:rsidRPr="00ED351C">
        <w:rPr>
          <w:szCs w:val="22"/>
        </w:rPr>
        <w:t>Настоящие Правила обязательны для соблюдения органами государственной власти, органами местного самоуправления, физическими и юридическими лицами, должностными лицами, осуществляющими, регулирующими и контролирующими градостроительную деятельность на территории муниципального образования «Каенлинское сельское поселение» Нижнекамского муниципального района Республики Татарстан.</w:t>
      </w:r>
    </w:p>
    <w:p w:rsidR="000F1053" w:rsidRPr="00ED351C" w:rsidRDefault="000F1053" w:rsidP="000F1053">
      <w:pPr>
        <w:pStyle w:val="51"/>
      </w:pPr>
    </w:p>
    <w:p w:rsidR="000F1053" w:rsidRPr="00ED351C" w:rsidRDefault="000F1053" w:rsidP="000F1053">
      <w:pPr>
        <w:pStyle w:val="31"/>
        <w:numPr>
          <w:ilvl w:val="0"/>
          <w:numId w:val="6"/>
        </w:numPr>
        <w:ind w:firstLine="567"/>
        <w:outlineLvl w:val="2"/>
      </w:pPr>
      <w:bookmarkStart w:id="12" w:name="_Toc6502783"/>
      <w:bookmarkStart w:id="13" w:name="_Toc141965315"/>
      <w:bookmarkStart w:id="14" w:name="_Toc147781995"/>
      <w:r w:rsidRPr="00ED351C">
        <w:rPr>
          <w:i w:val="0"/>
        </w:rPr>
        <w:lastRenderedPageBreak/>
        <w:t>Статья 2. Открытость и доступность информации о землепользовании и застройке</w:t>
      </w:r>
      <w:bookmarkEnd w:id="12"/>
      <w:bookmarkEnd w:id="13"/>
      <w:bookmarkEnd w:id="14"/>
    </w:p>
    <w:p w:rsidR="000F1053" w:rsidRPr="00ED351C" w:rsidRDefault="000F1053" w:rsidP="000F1053">
      <w:pPr>
        <w:pStyle w:val="51"/>
      </w:pPr>
    </w:p>
    <w:p w:rsidR="000F1053" w:rsidRPr="00ED351C" w:rsidRDefault="000F1053" w:rsidP="000F1053">
      <w:pPr>
        <w:pStyle w:val="51"/>
      </w:pPr>
      <w:r w:rsidRPr="00ED351C">
        <w:t>1.</w:t>
      </w:r>
      <w:r w:rsidRPr="00ED351C">
        <w:tab/>
        <w:t xml:space="preserve">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 органов государственной власти и органов местного самоуправления </w:t>
      </w:r>
      <w:r w:rsidRPr="00ED351C">
        <w:rPr>
          <w:szCs w:val="22"/>
        </w:rPr>
        <w:t xml:space="preserve">муниципального образования «Каенлинское сельское поселение» </w:t>
      </w:r>
      <w:r w:rsidRPr="00ED351C">
        <w:t>Нижнекамского муниципального района Республики Татарстан.</w:t>
      </w:r>
    </w:p>
    <w:p w:rsidR="000F1053" w:rsidRPr="00ED351C" w:rsidRDefault="000F1053" w:rsidP="000F1053">
      <w:pPr>
        <w:pStyle w:val="51"/>
      </w:pPr>
      <w:r w:rsidRPr="00ED351C">
        <w:t>2.  Органы местного самоуправления Нижнекамского муниципального района обеспечивают возможность ознакомления с настоящими Правилами путем:</w:t>
      </w:r>
    </w:p>
    <w:p w:rsidR="000F1053" w:rsidRPr="00ED351C" w:rsidRDefault="000F1053" w:rsidP="000F1053">
      <w:pPr>
        <w:pStyle w:val="51"/>
        <w:rPr>
          <w:szCs w:val="22"/>
        </w:rPr>
      </w:pPr>
      <w:r w:rsidRPr="00ED351C">
        <w:rPr>
          <w:szCs w:val="22"/>
        </w:rPr>
        <w:t xml:space="preserve">- опубликования (обнародования) настоящих Правил в порядке, установленном для официального опубликования (обнародования) нормативных правовых актов органов местного самоуправления, иной официальной информации, и размещения </w:t>
      </w:r>
      <w:r w:rsidRPr="00ED351C">
        <w:t>«на сайте муниципального образования в    информационно-телекоммуникационной сети «Интернет»;</w:t>
      </w:r>
    </w:p>
    <w:p w:rsidR="000F1053" w:rsidRPr="00ED351C" w:rsidRDefault="000F1053" w:rsidP="000F1053">
      <w:pPr>
        <w:pStyle w:val="51"/>
        <w:rPr>
          <w:szCs w:val="22"/>
        </w:rPr>
      </w:pPr>
      <w:r w:rsidRPr="00ED351C">
        <w:rPr>
          <w:szCs w:val="22"/>
        </w:rPr>
        <w:t>- размещения Правил в Федеральной государственной информационной системе территориального планирования;</w:t>
      </w:r>
    </w:p>
    <w:p w:rsidR="000F1053" w:rsidRPr="00ED351C" w:rsidRDefault="000F1053" w:rsidP="000F1053">
      <w:pPr>
        <w:pStyle w:val="51"/>
        <w:rPr>
          <w:szCs w:val="22"/>
        </w:rPr>
      </w:pPr>
      <w:r w:rsidRPr="00ED351C">
        <w:rPr>
          <w:szCs w:val="22"/>
        </w:rPr>
        <w:t>- создания возможности для ознакомления с настоящими Правилами в полном комплекте в органах и организациях, участвующих в вопросах регулирования землепользования и застройки на территории муниципального образования;</w:t>
      </w:r>
    </w:p>
    <w:p w:rsidR="000F1053" w:rsidRPr="00ED351C" w:rsidRDefault="000F1053" w:rsidP="000F1053">
      <w:pPr>
        <w:pStyle w:val="51"/>
        <w:rPr>
          <w:szCs w:val="22"/>
        </w:rPr>
      </w:pPr>
      <w:r w:rsidRPr="00ED351C">
        <w:rPr>
          <w:szCs w:val="22"/>
        </w:rPr>
        <w:t>- предоставления физическим и юридическим лицам выписок из настоящих Правил, а также необходимых копий картографических материалов и их фрагментов, характеризующих условия землепользования и застройки применительно к отдельным земельным участкам и элементам планировочной структуры. Данные материалы предоставляются вышеуказанным лицам по письменному запросу. Стоимость указанных услуг определяется в порядке, установленном Правительством Российской Федерации.</w:t>
      </w:r>
    </w:p>
    <w:p w:rsidR="000F1053" w:rsidRPr="00ED351C" w:rsidRDefault="000F1053" w:rsidP="000F1053">
      <w:pPr>
        <w:pStyle w:val="51"/>
        <w:rPr>
          <w:szCs w:val="22"/>
        </w:rPr>
      </w:pPr>
    </w:p>
    <w:p w:rsidR="000F1053" w:rsidRPr="00ED351C" w:rsidRDefault="000F1053" w:rsidP="000F1053">
      <w:pPr>
        <w:pStyle w:val="31"/>
        <w:numPr>
          <w:ilvl w:val="0"/>
          <w:numId w:val="6"/>
        </w:numPr>
        <w:ind w:firstLine="567"/>
        <w:outlineLvl w:val="2"/>
      </w:pPr>
      <w:bookmarkStart w:id="15" w:name="_Toc6502784"/>
      <w:bookmarkStart w:id="16" w:name="_Toc141965316"/>
      <w:bookmarkStart w:id="17" w:name="_Toc147781996"/>
      <w:r w:rsidRPr="00ED351C">
        <w:rPr>
          <w:i w:val="0"/>
        </w:rPr>
        <w:t>Статья 3. Вступление в силу Правил землепользования и застройки</w:t>
      </w:r>
      <w:bookmarkEnd w:id="15"/>
      <w:bookmarkEnd w:id="16"/>
      <w:bookmarkEnd w:id="17"/>
    </w:p>
    <w:p w:rsidR="000F1053" w:rsidRPr="00ED351C" w:rsidRDefault="000F1053" w:rsidP="000F1053">
      <w:pPr>
        <w:pStyle w:val="51"/>
      </w:pPr>
    </w:p>
    <w:p w:rsidR="000F1053" w:rsidRPr="00ED351C" w:rsidRDefault="000F1053" w:rsidP="000F1053">
      <w:pPr>
        <w:pStyle w:val="51"/>
      </w:pPr>
      <w:r w:rsidRPr="00ED351C">
        <w:t>Настоящие Правила вступают в силу после их официального опубликования (обнародования) в порядке, установленном для официального опубликования (обнародования) нормативных правовых актов органов местного самоуправления.</w:t>
      </w:r>
    </w:p>
    <w:p w:rsidR="000F1053" w:rsidRPr="00ED351C" w:rsidRDefault="000F1053" w:rsidP="000F1053">
      <w:pPr>
        <w:pStyle w:val="51"/>
      </w:pPr>
      <w:r w:rsidRPr="00ED351C">
        <w:t>Правила действуют в части, не противоречащей правовым актам, имеющим большую юридическую силу.</w:t>
      </w:r>
    </w:p>
    <w:p w:rsidR="000F1053" w:rsidRPr="00ED351C" w:rsidRDefault="000F1053" w:rsidP="000F1053">
      <w:pPr>
        <w:pStyle w:val="51"/>
      </w:pPr>
    </w:p>
    <w:p w:rsidR="000F1053" w:rsidRPr="00ED351C" w:rsidRDefault="000F1053" w:rsidP="000F1053">
      <w:pPr>
        <w:pStyle w:val="31"/>
        <w:numPr>
          <w:ilvl w:val="0"/>
          <w:numId w:val="6"/>
        </w:numPr>
        <w:ind w:firstLine="567"/>
        <w:outlineLvl w:val="2"/>
      </w:pPr>
      <w:bookmarkStart w:id="18" w:name="_Toc6502785"/>
      <w:bookmarkStart w:id="19" w:name="_Toc141965317"/>
      <w:bookmarkStart w:id="20" w:name="_Toc147781997"/>
      <w:r w:rsidRPr="00ED351C">
        <w:rPr>
          <w:i w:val="0"/>
        </w:rPr>
        <w:t>Статья 4. Ответственность за нарушение Правил землепользования и застройки</w:t>
      </w:r>
      <w:bookmarkEnd w:id="18"/>
      <w:bookmarkEnd w:id="19"/>
      <w:bookmarkEnd w:id="20"/>
    </w:p>
    <w:p w:rsidR="000F1053" w:rsidRPr="00ED351C" w:rsidRDefault="000F1053" w:rsidP="000F1053">
      <w:pPr>
        <w:pStyle w:val="51"/>
      </w:pPr>
    </w:p>
    <w:p w:rsidR="000F1053" w:rsidRPr="00ED351C" w:rsidRDefault="000F1053" w:rsidP="000F1053">
      <w:pPr>
        <w:pStyle w:val="51"/>
        <w:rPr>
          <w:szCs w:val="22"/>
        </w:rPr>
      </w:pPr>
      <w:r w:rsidRPr="00ED351C">
        <w:rPr>
          <w:szCs w:val="22"/>
        </w:rPr>
        <w:t>За нарушение настоящих Правил физические и юридические лица, а также должностные лица несут ответственность в соответствии с законодательством Российской Федерации, законодательством Республики Татарстан.</w:t>
      </w:r>
    </w:p>
    <w:p w:rsidR="000F1053" w:rsidRPr="00ED351C" w:rsidRDefault="000F1053" w:rsidP="000F1053">
      <w:pPr>
        <w:pStyle w:val="51"/>
        <w:ind w:left="1080" w:firstLine="0"/>
      </w:pPr>
    </w:p>
    <w:p w:rsidR="000F1053" w:rsidRPr="00ED351C" w:rsidRDefault="000F1053" w:rsidP="000F1053">
      <w:pPr>
        <w:pStyle w:val="2"/>
        <w:pageBreakBefore/>
        <w:rPr>
          <w:rFonts w:ascii="Times New Roman" w:hAnsi="Times New Roman" w:cs="Times New Roman"/>
          <w:color w:val="auto"/>
        </w:rPr>
      </w:pPr>
      <w:bookmarkStart w:id="21" w:name="_Toc6502786"/>
      <w:bookmarkStart w:id="22" w:name="_Toc141965318"/>
      <w:bookmarkStart w:id="23" w:name="_Toc147781998"/>
      <w:r w:rsidRPr="00ED351C">
        <w:rPr>
          <w:rFonts w:ascii="Times New Roman" w:hAnsi="Times New Roman" w:cs="Times New Roman"/>
          <w:color w:val="auto"/>
        </w:rPr>
        <w:lastRenderedPageBreak/>
        <w:t xml:space="preserve">ГЛАВА </w:t>
      </w:r>
      <w:r w:rsidRPr="00ED351C">
        <w:rPr>
          <w:rFonts w:ascii="Times New Roman" w:hAnsi="Times New Roman" w:cs="Times New Roman"/>
          <w:color w:val="auto"/>
          <w:lang w:val="en-US"/>
        </w:rPr>
        <w:t>II</w:t>
      </w:r>
      <w:r w:rsidRPr="00ED351C">
        <w:rPr>
          <w:rFonts w:ascii="Times New Roman" w:hAnsi="Times New Roman" w:cs="Times New Roman"/>
          <w:color w:val="auto"/>
        </w:rPr>
        <w:t xml:space="preserve">. </w:t>
      </w:r>
      <w:bookmarkEnd w:id="21"/>
      <w:r w:rsidRPr="00ED351C">
        <w:rPr>
          <w:rFonts w:ascii="Times New Roman" w:hAnsi="Times New Roman" w:cs="Times New Roman"/>
          <w:color w:val="auto"/>
        </w:rPr>
        <w:t>Положения о регулировании землепользования и застройки органами местного самоуправления</w:t>
      </w:r>
      <w:bookmarkEnd w:id="22"/>
      <w:bookmarkEnd w:id="23"/>
    </w:p>
    <w:p w:rsidR="000F1053" w:rsidRPr="00ED351C" w:rsidRDefault="000F1053" w:rsidP="000F1053">
      <w:pPr>
        <w:pStyle w:val="31"/>
        <w:keepNext/>
        <w:numPr>
          <w:ilvl w:val="0"/>
          <w:numId w:val="6"/>
        </w:numPr>
      </w:pPr>
      <w:bookmarkStart w:id="24" w:name="_Toc6502787"/>
    </w:p>
    <w:p w:rsidR="000F1053" w:rsidRPr="00ED351C" w:rsidRDefault="000F1053" w:rsidP="000F1053">
      <w:pPr>
        <w:pStyle w:val="31"/>
        <w:keepNext/>
        <w:numPr>
          <w:ilvl w:val="0"/>
          <w:numId w:val="6"/>
        </w:numPr>
        <w:ind w:firstLine="567"/>
        <w:outlineLvl w:val="2"/>
        <w:rPr>
          <w:i w:val="0"/>
        </w:rPr>
      </w:pPr>
      <w:bookmarkStart w:id="25" w:name="_Toc141965319"/>
      <w:bookmarkStart w:id="26" w:name="_Toc147781999"/>
      <w:r w:rsidRPr="00ED351C">
        <w:rPr>
          <w:i w:val="0"/>
        </w:rPr>
        <w:t>Статья 5. Полномочия органов местного самоуправления</w:t>
      </w:r>
      <w:bookmarkEnd w:id="25"/>
      <w:bookmarkEnd w:id="26"/>
    </w:p>
    <w:p w:rsidR="000F1053" w:rsidRPr="00ED351C" w:rsidRDefault="000F1053" w:rsidP="000F1053">
      <w:pPr>
        <w:pStyle w:val="51"/>
        <w:keepNext/>
      </w:pPr>
    </w:p>
    <w:p w:rsidR="000F1053" w:rsidRPr="00ED351C" w:rsidRDefault="000F1053" w:rsidP="000F1053">
      <w:pPr>
        <w:pStyle w:val="51"/>
      </w:pPr>
      <w:r w:rsidRPr="00ED351C">
        <w:t xml:space="preserve">1. Полномочия органов местного самоуправления в области землепользования и застройки определяются в соответствии с Федеральным законом от 06.10.2003 г. № 131-ФЗ «Об общих принципах организации местного самоуправления в Российской Федерации», Градостроительным кодексом Российской Федерации, Уставом Каенлинского сельского поселения Нижнекамского муниципального района Республики Татарстан, Уставом </w:t>
      </w:r>
      <w:r w:rsidRPr="00ED351C">
        <w:rPr>
          <w:szCs w:val="22"/>
        </w:rPr>
        <w:t>Нижнекамского</w:t>
      </w:r>
      <w:r w:rsidRPr="00ED351C">
        <w:t xml:space="preserve"> муниципального района.</w:t>
      </w:r>
    </w:p>
    <w:p w:rsidR="000F1053" w:rsidRPr="00ED351C" w:rsidRDefault="000F1053" w:rsidP="000F1053">
      <w:pPr>
        <w:pStyle w:val="51"/>
      </w:pPr>
      <w:r w:rsidRPr="00ED351C">
        <w:t>2. К полномочиям представительного органа местного самоуправления Нижнекамского муниципального района (далее – Совета района) в области землепользования и застройки относятся:</w:t>
      </w:r>
    </w:p>
    <w:p w:rsidR="000F1053" w:rsidRPr="00ED351C" w:rsidRDefault="000F1053" w:rsidP="000F1053">
      <w:pPr>
        <w:pStyle w:val="51"/>
      </w:pPr>
      <w:r w:rsidRPr="00ED351C">
        <w:t>- утверждение Правил землепользования и застройки, в том числе внесение изменений (дополнений) к Правилам землепользования и застройки;</w:t>
      </w:r>
    </w:p>
    <w:p w:rsidR="000F1053" w:rsidRPr="00ED351C" w:rsidRDefault="000F1053" w:rsidP="000F1053">
      <w:pPr>
        <w:pStyle w:val="51"/>
      </w:pPr>
      <w:r w:rsidRPr="00ED351C">
        <w:t>- иные полномочия, отнесенные федеральными законами, законами Республики Татарстан к ведению представительных органов муниципальных районов, а также иные полномочия, отнесенные Уставом муниципального образования «Нижнекамский муниципальный район» Республики Татарстан к компетенции Совета района.</w:t>
      </w:r>
    </w:p>
    <w:p w:rsidR="000F1053" w:rsidRPr="00ED351C" w:rsidRDefault="000F1053" w:rsidP="000F1053">
      <w:pPr>
        <w:pStyle w:val="51"/>
      </w:pPr>
      <w:r w:rsidRPr="00ED351C">
        <w:t>3. К полномочиям исполнительного органа местного самоуправления Нижнекамского муниципального района (далее – Исполнительного комитета муниципального района) в области землепользования и застройки относятся:</w:t>
      </w:r>
    </w:p>
    <w:p w:rsidR="000F1053" w:rsidRPr="00ED351C" w:rsidRDefault="000F1053" w:rsidP="000F1053">
      <w:pPr>
        <w:pStyle w:val="51"/>
      </w:pPr>
      <w:r w:rsidRPr="00ED351C">
        <w:t>- выдача разрешений на условно разрешенный вид использования земельного участка или объекта капитального строительства;</w:t>
      </w:r>
    </w:p>
    <w:p w:rsidR="000F1053" w:rsidRPr="00ED351C" w:rsidRDefault="000F1053" w:rsidP="000F1053">
      <w:pPr>
        <w:pStyle w:val="51"/>
      </w:pPr>
      <w:r w:rsidRPr="00ED351C">
        <w:t>- выдача разрешений на отклонение от предельных параметров разрешенного строительства, реконструкции объектов капитального строительства.</w:t>
      </w:r>
    </w:p>
    <w:p w:rsidR="000F1053" w:rsidRPr="00ED351C" w:rsidRDefault="000F1053" w:rsidP="000F1053">
      <w:pPr>
        <w:pStyle w:val="51"/>
      </w:pPr>
      <w:r w:rsidRPr="00ED351C">
        <w:t>- разрабатывает и вносит на утверждение Совета района проекты документов территориального планирования района, иной градостроительной документации района и обеспечивает их реализацию;</w:t>
      </w:r>
    </w:p>
    <w:p w:rsidR="000F1053" w:rsidRPr="00ED351C" w:rsidRDefault="000F1053" w:rsidP="000F1053">
      <w:pPr>
        <w:pStyle w:val="51"/>
      </w:pPr>
      <w:r w:rsidRPr="00ED351C">
        <w:t>- осуществляет ведение информационных систем обеспечения градостроительной деятельности, осуществляемой на территории района;</w:t>
      </w:r>
    </w:p>
    <w:p w:rsidR="000F1053" w:rsidRPr="00ED351C" w:rsidRDefault="000F1053" w:rsidP="000F1053">
      <w:pPr>
        <w:pStyle w:val="51"/>
        <w:rPr>
          <w:i/>
          <w:u w:val="single"/>
        </w:rPr>
      </w:pPr>
      <w:r w:rsidRPr="00ED351C">
        <w:t xml:space="preserve">- осуществляет иные полномочия по вопросам местного значения района, за исключением полномочий, отнесенных законодательством, Уставом Нижнекамского муниципального района, решениями Совета района к компетенции Совета района, Главы района или иных органов местного самоуправления района. </w:t>
      </w:r>
    </w:p>
    <w:p w:rsidR="000F1053" w:rsidRPr="00ED351C" w:rsidRDefault="000F1053" w:rsidP="000F1053">
      <w:pPr>
        <w:pStyle w:val="51"/>
        <w:ind w:firstLine="0"/>
        <w:rPr>
          <w:b/>
          <w:i/>
        </w:rPr>
      </w:pPr>
      <w:r w:rsidRPr="00ED351C">
        <w:rPr>
          <w:b/>
          <w:i/>
        </w:rPr>
        <w:tab/>
      </w:r>
    </w:p>
    <w:p w:rsidR="000F1053" w:rsidRPr="00ED351C" w:rsidRDefault="000F1053" w:rsidP="000F1053">
      <w:pPr>
        <w:pStyle w:val="31"/>
        <w:numPr>
          <w:ilvl w:val="0"/>
          <w:numId w:val="6"/>
        </w:numPr>
        <w:ind w:firstLine="567"/>
        <w:outlineLvl w:val="2"/>
        <w:rPr>
          <w:i w:val="0"/>
        </w:rPr>
      </w:pPr>
      <w:bookmarkStart w:id="27" w:name="_Toc141965320"/>
      <w:bookmarkStart w:id="28" w:name="_Toc147782000"/>
      <w:r w:rsidRPr="00ED351C">
        <w:rPr>
          <w:i w:val="0"/>
        </w:rPr>
        <w:t xml:space="preserve">Статья 6. </w:t>
      </w:r>
      <w:bookmarkEnd w:id="24"/>
      <w:r w:rsidRPr="00ED351C">
        <w:rPr>
          <w:i w:val="0"/>
        </w:rPr>
        <w:t>Комиссия по подготовке проекта Правил землепользования и застройки</w:t>
      </w:r>
      <w:bookmarkEnd w:id="27"/>
      <w:bookmarkEnd w:id="28"/>
    </w:p>
    <w:p w:rsidR="000F1053" w:rsidRPr="00ED351C" w:rsidRDefault="000F1053" w:rsidP="000F1053">
      <w:pPr>
        <w:pStyle w:val="51"/>
      </w:pPr>
    </w:p>
    <w:p w:rsidR="000F1053" w:rsidRPr="00ED351C" w:rsidRDefault="000F1053" w:rsidP="000F1053">
      <w:pPr>
        <w:pStyle w:val="51"/>
      </w:pPr>
      <w:r w:rsidRPr="00ED351C">
        <w:t>1. Комиссия по подготовке проекта правил землепользования и застройки (далее - комиссия) является постоянно действующим коллегиальным органом, формируемым в целях подготовки проекта правил землепользования и застройки, проекта, предусматривающего внесение изменений в правила землепользования и застройки. Комиссия в соответствии с Градостроительным кодексом Российской Федерации может выступать организатором общественных обсуждений или публичных слушаний при их проведении.</w:t>
      </w:r>
    </w:p>
    <w:p w:rsidR="000F1053" w:rsidRPr="00ED351C" w:rsidRDefault="000F1053" w:rsidP="000F1053">
      <w:pPr>
        <w:pStyle w:val="51"/>
      </w:pPr>
      <w:r w:rsidRPr="00ED351C">
        <w:t>2. Требования к составу и порядку деятельности комиссии устанавливаются в соответствии Градостроительным кодексом Российской Федерации, Законом Республики Татарстан № 98-ЗРТ «О градостроительной деятельности в Республике Татарстан», нормативными правовыми актами органов местного самоуправления.</w:t>
      </w:r>
    </w:p>
    <w:p w:rsidR="000F1053" w:rsidRPr="00ED351C" w:rsidRDefault="000F1053" w:rsidP="000F1053">
      <w:pPr>
        <w:pStyle w:val="51"/>
      </w:pPr>
      <w:r w:rsidRPr="00ED351C">
        <w:t>3. Состав Комиссии утверждается постановлением Исполнительного комитета Нижнекамского муниципального района.</w:t>
      </w:r>
    </w:p>
    <w:p w:rsidR="000F1053" w:rsidRPr="00ED351C" w:rsidRDefault="000F1053" w:rsidP="000F1053">
      <w:pPr>
        <w:pStyle w:val="51"/>
      </w:pPr>
      <w:r w:rsidRPr="00ED351C">
        <w:t>4. К полномочиям Комиссии относятся:</w:t>
      </w:r>
    </w:p>
    <w:p w:rsidR="000F1053" w:rsidRPr="00ED351C" w:rsidRDefault="000F1053" w:rsidP="000F1053">
      <w:pPr>
        <w:pStyle w:val="51"/>
      </w:pPr>
      <w:r w:rsidRPr="00ED351C">
        <w:t>- организация подготовки настоящих Правил;</w:t>
      </w:r>
    </w:p>
    <w:p w:rsidR="000F1053" w:rsidRPr="00ED351C" w:rsidRDefault="000F1053" w:rsidP="000F1053">
      <w:pPr>
        <w:pStyle w:val="51"/>
      </w:pPr>
      <w:r w:rsidRPr="00ED351C">
        <w:t>- рассмотрение предложений граждан и юридических лиц по вопросам внесения изменений в Правила;</w:t>
      </w:r>
    </w:p>
    <w:p w:rsidR="000F1053" w:rsidRPr="00ED351C" w:rsidRDefault="000F1053" w:rsidP="000F1053">
      <w:pPr>
        <w:pStyle w:val="51"/>
      </w:pPr>
      <w:r w:rsidRPr="00ED351C">
        <w:lastRenderedPageBreak/>
        <w:t>- организация и проведение общественных обсуждений и публичных слушаний по проекту Правил;</w:t>
      </w:r>
    </w:p>
    <w:p w:rsidR="000F1053" w:rsidRPr="00ED351C" w:rsidRDefault="000F1053" w:rsidP="000F1053">
      <w:pPr>
        <w:pStyle w:val="51"/>
      </w:pPr>
      <w:r w:rsidRPr="00ED351C">
        <w:t>- подготовка заключений о результатах общественных обсуждений или публичных слушаний, подготовка рекомендаций и направление их Руководителю Исполнительного комитета поселения в соответствии с Градостроительным кодексом Российской Федерации;</w:t>
      </w:r>
    </w:p>
    <w:p w:rsidR="000F1053" w:rsidRPr="00ED351C" w:rsidRDefault="000F1053" w:rsidP="000F1053">
      <w:pPr>
        <w:pStyle w:val="51"/>
      </w:pPr>
      <w:r w:rsidRPr="00ED351C">
        <w:t>- иные полномочия, возложенные на нее Положением о Комиссии.</w:t>
      </w:r>
    </w:p>
    <w:p w:rsidR="000F1053" w:rsidRPr="00ED351C" w:rsidRDefault="000F1053" w:rsidP="000F1053">
      <w:pPr>
        <w:pStyle w:val="51"/>
      </w:pPr>
      <w:r w:rsidRPr="00ED351C">
        <w:t>5. Решения Комиссии вступают в силу с момента подписания протокола и являются рекомендацией для осуществления соответствующих действий органами местного самоуправления.</w:t>
      </w:r>
    </w:p>
    <w:p w:rsidR="000F1053" w:rsidRPr="00ED351C" w:rsidRDefault="000F1053" w:rsidP="000F1053">
      <w:pPr>
        <w:pStyle w:val="51"/>
      </w:pPr>
      <w:r w:rsidRPr="00ED351C">
        <w:t>6. Информация о работе Комиссии является открытой для всех заинтересованных лиц.</w:t>
      </w:r>
    </w:p>
    <w:p w:rsidR="000F1053" w:rsidRPr="00ED351C" w:rsidRDefault="000F1053" w:rsidP="000F1053">
      <w:pPr>
        <w:pStyle w:val="51"/>
      </w:pPr>
    </w:p>
    <w:p w:rsidR="000F1053" w:rsidRPr="00ED351C" w:rsidRDefault="000F1053" w:rsidP="000F1053">
      <w:pPr>
        <w:pStyle w:val="31"/>
        <w:numPr>
          <w:ilvl w:val="0"/>
          <w:numId w:val="6"/>
        </w:numPr>
        <w:ind w:firstLine="567"/>
        <w:outlineLvl w:val="2"/>
        <w:rPr>
          <w:i w:val="0"/>
        </w:rPr>
      </w:pPr>
      <w:bookmarkStart w:id="29" w:name="_Toc6502788"/>
      <w:bookmarkStart w:id="30" w:name="_Toc141965321"/>
      <w:bookmarkStart w:id="31" w:name="_Toc147782001"/>
      <w:r w:rsidRPr="00ED351C">
        <w:rPr>
          <w:i w:val="0"/>
        </w:rPr>
        <w:t xml:space="preserve">Статья 7. </w:t>
      </w:r>
      <w:bookmarkEnd w:id="29"/>
      <w:r w:rsidRPr="00ED351C">
        <w:rPr>
          <w:i w:val="0"/>
        </w:rPr>
        <w:t>Общие положения, относящиеся к ранее возникшим правам</w:t>
      </w:r>
      <w:bookmarkEnd w:id="30"/>
      <w:bookmarkEnd w:id="31"/>
    </w:p>
    <w:p w:rsidR="000F1053" w:rsidRPr="00ED351C" w:rsidRDefault="000F1053" w:rsidP="000F1053">
      <w:pPr>
        <w:pStyle w:val="51"/>
      </w:pPr>
    </w:p>
    <w:p w:rsidR="000F1053" w:rsidRPr="00ED351C" w:rsidRDefault="000F1053" w:rsidP="000F1053">
      <w:pPr>
        <w:pStyle w:val="51"/>
      </w:pPr>
      <w:r w:rsidRPr="00ED351C">
        <w:t>1.  Принятые до утверждения настоящих Правил нормативные правовые акты органов местного самоуправления по вопросам землепользования и застройки применяются в части, не противоречащей настоящим Правилам.</w:t>
      </w:r>
    </w:p>
    <w:p w:rsidR="000F1053" w:rsidRPr="00ED351C" w:rsidRDefault="000F1053" w:rsidP="000F1053">
      <w:pPr>
        <w:pStyle w:val="51"/>
      </w:pPr>
      <w:r w:rsidRPr="00ED351C">
        <w:t>2. Земельный участок или объект капитального строительства не соответствуют настоящим Правилам, если:</w:t>
      </w:r>
    </w:p>
    <w:p w:rsidR="000F1053" w:rsidRPr="00ED351C" w:rsidRDefault="000F1053" w:rsidP="000F1053">
      <w:pPr>
        <w:pStyle w:val="51"/>
      </w:pPr>
      <w:r w:rsidRPr="00ED351C">
        <w:t>виды их разрешенного использования не входят в перечень видов разрешенного использования; установленных для соответствующей территориальной зоны;</w:t>
      </w:r>
    </w:p>
    <w:p w:rsidR="000F1053" w:rsidRPr="00ED351C" w:rsidRDefault="000F1053" w:rsidP="000F1053">
      <w:pPr>
        <w:pStyle w:val="51"/>
      </w:pPr>
      <w:r w:rsidRPr="00ED351C">
        <w:t>их размеры и параметры не соответствуют предельным значениям, установленным градостроительным регламентом соответствующей территориальной зоны.</w:t>
      </w:r>
    </w:p>
    <w:p w:rsidR="000F1053" w:rsidRPr="00ED351C" w:rsidRDefault="000F1053" w:rsidP="000F1053">
      <w:pPr>
        <w:pStyle w:val="51"/>
      </w:pPr>
      <w:r w:rsidRPr="00ED351C">
        <w:rPr>
          <w:szCs w:val="21"/>
        </w:rPr>
        <w:t>3.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0F1053" w:rsidRPr="00ED351C" w:rsidRDefault="000F1053" w:rsidP="000F1053">
      <w:pPr>
        <w:pStyle w:val="51"/>
      </w:pPr>
      <w:r w:rsidRPr="00ED351C">
        <w:t>4. Реконструкция объектов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0F1053" w:rsidRPr="00ED351C" w:rsidRDefault="000F1053" w:rsidP="000F1053">
      <w:pPr>
        <w:pStyle w:val="51"/>
        <w:rPr>
          <w:sz w:val="22"/>
          <w:szCs w:val="22"/>
        </w:rPr>
      </w:pPr>
      <w:r w:rsidRPr="00ED351C">
        <w:t xml:space="preserve">5. В случае, если использование земельных участков или объектов </w:t>
      </w:r>
      <w:r w:rsidRPr="00ED351C">
        <w:rPr>
          <w:szCs w:val="21"/>
        </w:rPr>
        <w:t>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0F1053" w:rsidRPr="00ED351C" w:rsidRDefault="000F1053" w:rsidP="000F1053">
      <w:pPr>
        <w:pStyle w:val="31"/>
        <w:pageBreakBefore/>
        <w:numPr>
          <w:ilvl w:val="0"/>
          <w:numId w:val="6"/>
        </w:numPr>
        <w:ind w:firstLine="567"/>
        <w:outlineLvl w:val="2"/>
      </w:pPr>
      <w:bookmarkStart w:id="32" w:name="_Toc6502789"/>
      <w:bookmarkStart w:id="33" w:name="_Toc141965322"/>
      <w:bookmarkStart w:id="34" w:name="_Toc147782002"/>
      <w:r w:rsidRPr="00ED351C">
        <w:rPr>
          <w:i w:val="0"/>
        </w:rPr>
        <w:lastRenderedPageBreak/>
        <w:t xml:space="preserve">Статья 8. </w:t>
      </w:r>
      <w:bookmarkEnd w:id="32"/>
      <w:r w:rsidRPr="00ED351C">
        <w:rPr>
          <w:i w:val="0"/>
        </w:rPr>
        <w:t>Территориальные зоны</w:t>
      </w:r>
      <w:bookmarkEnd w:id="33"/>
      <w:bookmarkEnd w:id="34"/>
    </w:p>
    <w:p w:rsidR="000F1053" w:rsidRPr="00ED351C" w:rsidRDefault="000F1053" w:rsidP="000F1053">
      <w:pPr>
        <w:pStyle w:val="51"/>
      </w:pPr>
    </w:p>
    <w:p w:rsidR="000F1053" w:rsidRPr="00ED351C" w:rsidRDefault="000F1053" w:rsidP="000F1053">
      <w:pPr>
        <w:pStyle w:val="51"/>
      </w:pPr>
      <w:bookmarkStart w:id="35" w:name="_Toc6502790"/>
      <w:r w:rsidRPr="00ED351C">
        <w:t>1.</w:t>
      </w:r>
      <w:r w:rsidRPr="00ED351C">
        <w:tab/>
        <w:t>При подготовке правил землепользования и застройки границы территориальных зон устанавливаются с учетом:</w:t>
      </w:r>
    </w:p>
    <w:p w:rsidR="000F1053" w:rsidRPr="00ED351C" w:rsidRDefault="000F1053" w:rsidP="000F1053">
      <w:pPr>
        <w:pStyle w:val="51"/>
      </w:pPr>
      <w:r w:rsidRPr="00ED351C">
        <w:t>-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0F1053" w:rsidRPr="00ED351C" w:rsidRDefault="000F1053" w:rsidP="000F1053">
      <w:pPr>
        <w:pStyle w:val="51"/>
      </w:pPr>
      <w:r w:rsidRPr="00ED351C">
        <w:t>- функциональных зон и параметров их планируемого развития, определенных генеральным планом поселения (за исключением случая, установленного частью 6 статьи 18 Градостроительного кодекса Российской Федерации), генеральным планом муниципального округа, генеральным планом городского округа, схемой территориального планирования муниципального района;</w:t>
      </w:r>
    </w:p>
    <w:p w:rsidR="000F1053" w:rsidRPr="00ED351C" w:rsidRDefault="000F1053" w:rsidP="000F1053">
      <w:pPr>
        <w:pStyle w:val="51"/>
      </w:pPr>
      <w:r w:rsidRPr="00ED351C">
        <w:t>- определенных Градостроительным кодексом Российской Федерации территориальных зон;</w:t>
      </w:r>
    </w:p>
    <w:p w:rsidR="000F1053" w:rsidRPr="00ED351C" w:rsidRDefault="000F1053" w:rsidP="000F1053">
      <w:pPr>
        <w:pStyle w:val="51"/>
      </w:pPr>
      <w:r w:rsidRPr="00ED351C">
        <w:t>- сложившейся планировки территории и существующего землепользования;</w:t>
      </w:r>
    </w:p>
    <w:p w:rsidR="000F1053" w:rsidRPr="00ED351C" w:rsidRDefault="000F1053" w:rsidP="000F1053">
      <w:pPr>
        <w:pStyle w:val="51"/>
      </w:pPr>
      <w:r w:rsidRPr="00ED351C">
        <w:t>- планируемых изменений границ земель различных категорий;</w:t>
      </w:r>
    </w:p>
    <w:p w:rsidR="000F1053" w:rsidRPr="00ED351C" w:rsidRDefault="000F1053" w:rsidP="000F1053">
      <w:pPr>
        <w:pStyle w:val="51"/>
      </w:pPr>
      <w:r w:rsidRPr="00ED351C">
        <w:t>- предотвращения возможности причинения вреда объектам капитального строительства, расположенным на смежных земельных участках;</w:t>
      </w:r>
    </w:p>
    <w:p w:rsidR="000F1053" w:rsidRPr="00ED351C" w:rsidRDefault="000F1053" w:rsidP="000F1053">
      <w:pPr>
        <w:pStyle w:val="51"/>
      </w:pPr>
      <w:r w:rsidRPr="00ED351C">
        <w:t>- историко-культурного опорного плана исторического поселения федерального значения или историко-культурного опорного плана исторического поселения регионального значения.</w:t>
      </w:r>
    </w:p>
    <w:p w:rsidR="000F1053" w:rsidRPr="00ED351C" w:rsidRDefault="000F1053" w:rsidP="000F1053">
      <w:pPr>
        <w:pStyle w:val="51"/>
      </w:pPr>
      <w:r w:rsidRPr="00ED351C">
        <w:t>2.</w:t>
      </w:r>
      <w:r w:rsidRPr="00ED351C">
        <w:tab/>
        <w:t>Границы территориальных зон могут устанавливаться по:</w:t>
      </w:r>
    </w:p>
    <w:p w:rsidR="000F1053" w:rsidRPr="00ED351C" w:rsidRDefault="000F1053" w:rsidP="000F1053">
      <w:pPr>
        <w:pStyle w:val="51"/>
      </w:pPr>
      <w:r w:rsidRPr="00ED351C">
        <w:t>- линиям магистралей, улиц, проездов, разделяющим транспортные потоки противоположных направлений;</w:t>
      </w:r>
    </w:p>
    <w:p w:rsidR="000F1053" w:rsidRPr="00ED351C" w:rsidRDefault="000F1053" w:rsidP="000F1053">
      <w:pPr>
        <w:pStyle w:val="51"/>
      </w:pPr>
      <w:r w:rsidRPr="00ED351C">
        <w:t>- красным линиям;</w:t>
      </w:r>
    </w:p>
    <w:p w:rsidR="000F1053" w:rsidRPr="00ED351C" w:rsidRDefault="000F1053" w:rsidP="000F1053">
      <w:pPr>
        <w:pStyle w:val="51"/>
      </w:pPr>
      <w:r w:rsidRPr="00ED351C">
        <w:t>- границам земельных участков;</w:t>
      </w:r>
    </w:p>
    <w:p w:rsidR="000F1053" w:rsidRPr="00ED351C" w:rsidRDefault="000F1053" w:rsidP="000F1053">
      <w:pPr>
        <w:pStyle w:val="51"/>
      </w:pPr>
      <w:r w:rsidRPr="00ED351C">
        <w:t>- границам населенных пунктов в пределах муниципальных образований;</w:t>
      </w:r>
    </w:p>
    <w:p w:rsidR="000F1053" w:rsidRPr="00ED351C" w:rsidRDefault="000F1053" w:rsidP="000F1053">
      <w:pPr>
        <w:pStyle w:val="51"/>
      </w:pPr>
      <w:r w:rsidRPr="00ED351C">
        <w:t>- границам муниципальных образований, в том числе границам внутригородских территорий городов федерального значения Москвы, Санкт-Петербурга и Севастополя;</w:t>
      </w:r>
    </w:p>
    <w:p w:rsidR="000F1053" w:rsidRPr="00ED351C" w:rsidRDefault="000F1053" w:rsidP="000F1053">
      <w:pPr>
        <w:pStyle w:val="51"/>
      </w:pPr>
      <w:r w:rsidRPr="00ED351C">
        <w:t>- естественным границам природных объектов;</w:t>
      </w:r>
    </w:p>
    <w:p w:rsidR="000F1053" w:rsidRPr="00ED351C" w:rsidRDefault="000F1053" w:rsidP="000F1053">
      <w:pPr>
        <w:pStyle w:val="51"/>
      </w:pPr>
      <w:r w:rsidRPr="00ED351C">
        <w:t>- иным границам.</w:t>
      </w:r>
    </w:p>
    <w:p w:rsidR="000F1053" w:rsidRPr="00ED351C" w:rsidRDefault="000F1053" w:rsidP="000F1053">
      <w:pPr>
        <w:pStyle w:val="51"/>
      </w:pPr>
      <w:r w:rsidRPr="00ED351C">
        <w:t>3.</w:t>
      </w:r>
      <w:r w:rsidRPr="00ED351C">
        <w:tab/>
        <w:t>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0F1053" w:rsidRPr="00ED351C" w:rsidRDefault="000F1053" w:rsidP="000F1053">
      <w:pPr>
        <w:pStyle w:val="51"/>
      </w:pPr>
      <w:r w:rsidRPr="00ED351C">
        <w:t>4.</w:t>
      </w:r>
      <w:r w:rsidRPr="00ED351C">
        <w:tab/>
        <w:t>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законодательством могут пересекать границы территориальных зон.</w:t>
      </w:r>
    </w:p>
    <w:p w:rsidR="000F1053" w:rsidRPr="00ED351C" w:rsidRDefault="000F1053" w:rsidP="000F1053">
      <w:pPr>
        <w:pStyle w:val="51"/>
      </w:pPr>
      <w:r w:rsidRPr="00ED351C">
        <w:t>5.</w:t>
      </w:r>
      <w:r w:rsidRPr="00ED351C">
        <w:tab/>
        <w:t>Для каждой территориальной зоны настоящими Правилами устанавливается градостроительный регламент.</w:t>
      </w:r>
    </w:p>
    <w:p w:rsidR="000F1053" w:rsidRPr="00ED351C" w:rsidRDefault="000F1053" w:rsidP="000F1053">
      <w:pPr>
        <w:pStyle w:val="51"/>
      </w:pPr>
    </w:p>
    <w:p w:rsidR="000F1053" w:rsidRPr="00ED351C" w:rsidRDefault="000F1053" w:rsidP="000F1053">
      <w:pPr>
        <w:pStyle w:val="31"/>
        <w:numPr>
          <w:ilvl w:val="0"/>
          <w:numId w:val="6"/>
        </w:numPr>
        <w:ind w:firstLine="567"/>
        <w:outlineLvl w:val="2"/>
        <w:rPr>
          <w:i w:val="0"/>
        </w:rPr>
      </w:pPr>
      <w:bookmarkStart w:id="36" w:name="_Toc141965323"/>
      <w:bookmarkStart w:id="37" w:name="_Toc147782003"/>
      <w:r w:rsidRPr="00ED351C">
        <w:rPr>
          <w:i w:val="0"/>
        </w:rPr>
        <w:t xml:space="preserve">Статья 9. </w:t>
      </w:r>
      <w:bookmarkEnd w:id="35"/>
      <w:r w:rsidRPr="00ED351C">
        <w:rPr>
          <w:i w:val="0"/>
        </w:rPr>
        <w:t>Градостроительные регламенты и их применение</w:t>
      </w:r>
      <w:bookmarkEnd w:id="36"/>
      <w:bookmarkEnd w:id="37"/>
    </w:p>
    <w:p w:rsidR="000F1053" w:rsidRPr="00ED351C" w:rsidRDefault="000F1053" w:rsidP="000F1053">
      <w:pPr>
        <w:pStyle w:val="51"/>
      </w:pPr>
    </w:p>
    <w:p w:rsidR="000F1053" w:rsidRPr="00ED351C" w:rsidRDefault="000F1053" w:rsidP="000F1053">
      <w:pPr>
        <w:pStyle w:val="51"/>
      </w:pPr>
      <w:r w:rsidRPr="00ED351C">
        <w:t>1.</w:t>
      </w:r>
      <w:r w:rsidRPr="00ED351C">
        <w:tab/>
        <w:t>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0F1053" w:rsidRPr="00ED351C" w:rsidRDefault="000F1053" w:rsidP="000F1053">
      <w:pPr>
        <w:pStyle w:val="51"/>
      </w:pPr>
      <w:r w:rsidRPr="00ED351C">
        <w:t>2.</w:t>
      </w:r>
      <w:r w:rsidRPr="00ED351C">
        <w:tab/>
        <w:t>Градостроительные регламенты устанавливаются с учетом:</w:t>
      </w:r>
    </w:p>
    <w:p w:rsidR="000F1053" w:rsidRPr="00ED351C" w:rsidRDefault="000F1053" w:rsidP="000F1053">
      <w:pPr>
        <w:pStyle w:val="51"/>
      </w:pPr>
      <w:r w:rsidRPr="00ED351C">
        <w:t>- фактического использования земельных участков и объектов капитального строительства в границах территориальной зоны;</w:t>
      </w:r>
    </w:p>
    <w:p w:rsidR="000F1053" w:rsidRPr="00ED351C" w:rsidRDefault="000F1053" w:rsidP="000F1053">
      <w:pPr>
        <w:pStyle w:val="51"/>
      </w:pPr>
      <w:r w:rsidRPr="00ED351C">
        <w:t>-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0F1053" w:rsidRPr="00ED351C" w:rsidRDefault="000F1053" w:rsidP="000F1053">
      <w:pPr>
        <w:pStyle w:val="51"/>
      </w:pPr>
      <w:r w:rsidRPr="00ED351C">
        <w:t>-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0F1053" w:rsidRPr="00ED351C" w:rsidRDefault="000F1053" w:rsidP="000F1053">
      <w:pPr>
        <w:pStyle w:val="51"/>
      </w:pPr>
      <w:r w:rsidRPr="00ED351C">
        <w:t>- видов территориальных зон;</w:t>
      </w:r>
    </w:p>
    <w:p w:rsidR="000F1053" w:rsidRPr="00ED351C" w:rsidRDefault="000F1053" w:rsidP="000F1053">
      <w:pPr>
        <w:pStyle w:val="51"/>
      </w:pPr>
      <w:r w:rsidRPr="00ED351C">
        <w:t>- требований охраны объектов культурного наследия, особо охраняемых природных территорий, иных природных объектов.</w:t>
      </w:r>
    </w:p>
    <w:p w:rsidR="000F1053" w:rsidRPr="00ED351C" w:rsidRDefault="000F1053" w:rsidP="000F1053">
      <w:pPr>
        <w:pStyle w:val="51"/>
      </w:pPr>
      <w:r w:rsidRPr="00ED351C">
        <w:lastRenderedPageBreak/>
        <w:t>3.</w:t>
      </w:r>
      <w:r w:rsidRPr="00ED351C">
        <w:tab/>
        <w:t>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0F1053" w:rsidRPr="00ED351C" w:rsidRDefault="000F1053" w:rsidP="000F1053">
      <w:pPr>
        <w:pStyle w:val="51"/>
      </w:pPr>
      <w:r w:rsidRPr="00ED351C">
        <w:t>- виды разрешенного использования земельных участков и объектов капитального строительства;</w:t>
      </w:r>
    </w:p>
    <w:p w:rsidR="000F1053" w:rsidRPr="00ED351C" w:rsidRDefault="000F1053" w:rsidP="000F1053">
      <w:pPr>
        <w:pStyle w:val="51"/>
      </w:pPr>
      <w:r w:rsidRPr="00ED351C">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0F1053" w:rsidRPr="00ED351C" w:rsidRDefault="000F1053" w:rsidP="000F1053">
      <w:pPr>
        <w:pStyle w:val="51"/>
        <w:rPr>
          <w:szCs w:val="22"/>
        </w:rPr>
      </w:pPr>
      <w:r w:rsidRPr="00ED351C">
        <w:t xml:space="preserve">- </w:t>
      </w:r>
      <w:r w:rsidRPr="00ED351C">
        <w:rPr>
          <w:szCs w:val="22"/>
        </w:rPr>
        <w:t xml:space="preserve">требования к архитектурно-градостроительному облику объектов капитального строительства; </w:t>
      </w:r>
    </w:p>
    <w:p w:rsidR="000F1053" w:rsidRPr="00ED351C" w:rsidRDefault="000F1053" w:rsidP="000F1053">
      <w:pPr>
        <w:pStyle w:val="51"/>
      </w:pPr>
      <w:r w:rsidRPr="00ED351C">
        <w:t>-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0F1053" w:rsidRPr="00ED351C" w:rsidRDefault="000F1053" w:rsidP="000F1053">
      <w:pPr>
        <w:pStyle w:val="51"/>
      </w:pPr>
      <w:r w:rsidRPr="00ED351C">
        <w:t>-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rsidR="000F1053" w:rsidRPr="00ED351C" w:rsidRDefault="000F1053" w:rsidP="000F1053">
      <w:pPr>
        <w:pStyle w:val="51"/>
      </w:pPr>
      <w:r w:rsidRPr="00ED351C">
        <w:t>4.</w:t>
      </w:r>
      <w:r w:rsidRPr="00ED351C">
        <w:tab/>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0F1053" w:rsidRPr="00ED351C" w:rsidRDefault="000F1053" w:rsidP="000F1053">
      <w:pPr>
        <w:pStyle w:val="51"/>
      </w:pPr>
      <w:r w:rsidRPr="00ED351C">
        <w:t>5.</w:t>
      </w:r>
      <w:r w:rsidRPr="00ED351C">
        <w:tab/>
        <w:t>Действие градостроительного регламента не распространяется на земельные участки:</w:t>
      </w:r>
    </w:p>
    <w:p w:rsidR="000F1053" w:rsidRPr="00ED351C" w:rsidRDefault="000F1053" w:rsidP="000F1053">
      <w:pPr>
        <w:pStyle w:val="51"/>
      </w:pPr>
      <w:r w:rsidRPr="00ED351C">
        <w:t>-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0F1053" w:rsidRPr="00ED351C" w:rsidRDefault="000F1053" w:rsidP="000F1053">
      <w:pPr>
        <w:pStyle w:val="51"/>
      </w:pPr>
      <w:r w:rsidRPr="00ED351C">
        <w:t>- в границах территорий общего пользования;</w:t>
      </w:r>
    </w:p>
    <w:p w:rsidR="000F1053" w:rsidRPr="00ED351C" w:rsidRDefault="000F1053" w:rsidP="000F1053">
      <w:pPr>
        <w:pStyle w:val="51"/>
      </w:pPr>
      <w:r w:rsidRPr="00ED351C">
        <w:t>- предназначенные для размещения линейных объектов и (или) занятые линейными объектами;</w:t>
      </w:r>
    </w:p>
    <w:p w:rsidR="000F1053" w:rsidRPr="00ED351C" w:rsidRDefault="000F1053" w:rsidP="000F1053">
      <w:pPr>
        <w:pStyle w:val="51"/>
      </w:pPr>
      <w:r w:rsidRPr="00ED351C">
        <w:t>- предоставленные для добычи полезных ископаемых.</w:t>
      </w:r>
    </w:p>
    <w:p w:rsidR="000F1053" w:rsidRPr="00ED351C" w:rsidRDefault="000F1053" w:rsidP="000F1053">
      <w:pPr>
        <w:pStyle w:val="51"/>
      </w:pPr>
      <w:r w:rsidRPr="00ED351C">
        <w:t>6.</w:t>
      </w:r>
      <w:r w:rsidRPr="00ED351C">
        <w:tab/>
        <w:t>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0F1053" w:rsidRPr="00ED351C" w:rsidRDefault="000F1053" w:rsidP="000F1053">
      <w:pPr>
        <w:pStyle w:val="51"/>
      </w:pPr>
      <w:r w:rsidRPr="00ED351C">
        <w:t>7.</w:t>
      </w:r>
      <w:r w:rsidRPr="00ED351C">
        <w:tab/>
        <w:t xml:space="preserve">Градостроительные регламенты не устанавливаются для </w:t>
      </w:r>
    </w:p>
    <w:p w:rsidR="000F1053" w:rsidRPr="00ED351C" w:rsidRDefault="000F1053" w:rsidP="000F1053">
      <w:pPr>
        <w:pStyle w:val="51"/>
      </w:pPr>
      <w:r w:rsidRPr="00ED351C">
        <w:t xml:space="preserve">- земель лесного фонда; </w:t>
      </w:r>
    </w:p>
    <w:p w:rsidR="000F1053" w:rsidRPr="00ED351C" w:rsidRDefault="000F1053" w:rsidP="000F1053">
      <w:pPr>
        <w:pStyle w:val="51"/>
      </w:pPr>
      <w:r w:rsidRPr="00ED351C">
        <w:t>- земель, покрытых поверхностными водами;</w:t>
      </w:r>
    </w:p>
    <w:p w:rsidR="000F1053" w:rsidRPr="00ED351C" w:rsidRDefault="000F1053" w:rsidP="000F1053">
      <w:pPr>
        <w:pStyle w:val="51"/>
      </w:pPr>
      <w:r w:rsidRPr="00ED351C">
        <w:t>- земель запаса;</w:t>
      </w:r>
    </w:p>
    <w:p w:rsidR="000F1053" w:rsidRPr="00ED351C" w:rsidRDefault="000F1053" w:rsidP="000F1053">
      <w:pPr>
        <w:pStyle w:val="51"/>
      </w:pPr>
      <w:r w:rsidRPr="00ED351C">
        <w:t>- земель особо охраняемых природных территорий (за исключением земель лечебно-оздоровительных местностей и курортов);</w:t>
      </w:r>
    </w:p>
    <w:p w:rsidR="000F1053" w:rsidRPr="00ED351C" w:rsidRDefault="000F1053" w:rsidP="000F1053">
      <w:pPr>
        <w:pStyle w:val="51"/>
      </w:pPr>
      <w:r w:rsidRPr="00ED351C">
        <w:t>- сельскохозяйственных угодий в составе земель сельскохозяйственного назначения;</w:t>
      </w:r>
    </w:p>
    <w:p w:rsidR="000F1053" w:rsidRPr="00ED351C" w:rsidRDefault="000F1053" w:rsidP="000F1053">
      <w:pPr>
        <w:pStyle w:val="51"/>
      </w:pPr>
      <w:r w:rsidRPr="00ED351C">
        <w:t>- земельных участков, расположенных в границах особых экономических зон и территорий опережающего развития.</w:t>
      </w:r>
    </w:p>
    <w:p w:rsidR="000F1053" w:rsidRPr="00ED351C" w:rsidRDefault="000F1053" w:rsidP="000F1053">
      <w:pPr>
        <w:pStyle w:val="51"/>
      </w:pPr>
      <w:r w:rsidRPr="00ED351C">
        <w:t>8.</w:t>
      </w:r>
      <w:r w:rsidRPr="00ED351C">
        <w:tab/>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rsidR="000F1053" w:rsidRPr="00ED351C" w:rsidRDefault="000F1053" w:rsidP="000F1053">
      <w:pPr>
        <w:pStyle w:val="51"/>
      </w:pPr>
      <w:r w:rsidRPr="00ED351C">
        <w:t xml:space="preserve">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w:t>
      </w:r>
      <w:r w:rsidRPr="00ED351C">
        <w:lastRenderedPageBreak/>
        <w:t>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rsidR="000F1053" w:rsidRPr="00ED351C" w:rsidRDefault="000F1053" w:rsidP="000F1053">
      <w:pPr>
        <w:pStyle w:val="51"/>
        <w:rPr>
          <w:szCs w:val="22"/>
        </w:rPr>
      </w:pPr>
    </w:p>
    <w:p w:rsidR="000F1053" w:rsidRPr="00ED351C" w:rsidRDefault="000F1053" w:rsidP="000F1053">
      <w:pPr>
        <w:pStyle w:val="2"/>
        <w:pageBreakBefore/>
        <w:rPr>
          <w:rFonts w:ascii="Times New Roman" w:hAnsi="Times New Roman" w:cs="Times New Roman"/>
          <w:color w:val="auto"/>
        </w:rPr>
      </w:pPr>
      <w:bookmarkStart w:id="38" w:name="_Toc6502793"/>
      <w:bookmarkStart w:id="39" w:name="_Toc141965324"/>
      <w:bookmarkStart w:id="40" w:name="_Toc147782004"/>
      <w:r w:rsidRPr="00ED351C">
        <w:rPr>
          <w:rFonts w:ascii="Times New Roman" w:hAnsi="Times New Roman" w:cs="Times New Roman"/>
          <w:color w:val="auto"/>
        </w:rPr>
        <w:lastRenderedPageBreak/>
        <w:t xml:space="preserve">ГЛАВА </w:t>
      </w:r>
      <w:r w:rsidRPr="00ED351C">
        <w:rPr>
          <w:rFonts w:ascii="Times New Roman" w:hAnsi="Times New Roman" w:cs="Times New Roman"/>
          <w:color w:val="auto"/>
          <w:lang w:val="en-US"/>
        </w:rPr>
        <w:t>III</w:t>
      </w:r>
      <w:r w:rsidRPr="00ED351C">
        <w:rPr>
          <w:rFonts w:ascii="Times New Roman" w:hAnsi="Times New Roman" w:cs="Times New Roman"/>
          <w:color w:val="auto"/>
        </w:rPr>
        <w:t xml:space="preserve">. </w:t>
      </w:r>
      <w:bookmarkEnd w:id="38"/>
      <w:r w:rsidRPr="00ED351C">
        <w:rPr>
          <w:rFonts w:ascii="Times New Roman" w:hAnsi="Times New Roman" w:cs="Times New Roman"/>
          <w:color w:val="auto"/>
        </w:rPr>
        <w:t>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39"/>
      <w:bookmarkEnd w:id="40"/>
    </w:p>
    <w:p w:rsidR="000F1053" w:rsidRPr="00ED351C" w:rsidRDefault="000F1053" w:rsidP="000F1053">
      <w:pPr>
        <w:pStyle w:val="31"/>
        <w:numPr>
          <w:ilvl w:val="0"/>
          <w:numId w:val="6"/>
        </w:numPr>
        <w:rPr>
          <w:i w:val="0"/>
          <w:szCs w:val="22"/>
        </w:rPr>
      </w:pPr>
    </w:p>
    <w:p w:rsidR="000F1053" w:rsidRPr="00ED351C" w:rsidRDefault="000F1053" w:rsidP="000F1053">
      <w:pPr>
        <w:pStyle w:val="31"/>
        <w:numPr>
          <w:ilvl w:val="0"/>
          <w:numId w:val="6"/>
        </w:numPr>
        <w:ind w:firstLine="567"/>
        <w:outlineLvl w:val="2"/>
      </w:pPr>
      <w:bookmarkStart w:id="41" w:name="_Toc6502794"/>
      <w:bookmarkStart w:id="42" w:name="_Toc141965325"/>
      <w:bookmarkStart w:id="43" w:name="_Toc147782005"/>
      <w:r w:rsidRPr="00ED351C">
        <w:rPr>
          <w:i w:val="0"/>
        </w:rPr>
        <w:t xml:space="preserve">Статья 10. </w:t>
      </w:r>
      <w:bookmarkEnd w:id="41"/>
      <w:r w:rsidRPr="00ED351C">
        <w:rPr>
          <w:i w:val="0"/>
        </w:rPr>
        <w:t>Порядок изменения видов разрешенного использования земельных участков и объектов капитального строительства</w:t>
      </w:r>
      <w:bookmarkEnd w:id="42"/>
      <w:bookmarkEnd w:id="43"/>
    </w:p>
    <w:p w:rsidR="000F1053" w:rsidRPr="00ED351C" w:rsidRDefault="000F1053" w:rsidP="000F1053">
      <w:pPr>
        <w:pStyle w:val="51"/>
      </w:pPr>
      <w:bookmarkStart w:id="44" w:name="_Toc6502795"/>
    </w:p>
    <w:p w:rsidR="000F1053" w:rsidRPr="00ED351C" w:rsidRDefault="000F1053" w:rsidP="000F1053">
      <w:pPr>
        <w:pStyle w:val="51"/>
      </w:pPr>
      <w:r w:rsidRPr="00ED351C">
        <w:t>1. Изменение вида разрешенного использования земельных участков и объектов капитального строительства осуществляется путем внесения изменений в сведения о земельном участке или объекте капитального строительства, содержащиеся в едином государственном реестре недвижимости.</w:t>
      </w:r>
    </w:p>
    <w:p w:rsidR="000F1053" w:rsidRPr="00ED351C" w:rsidRDefault="000F1053" w:rsidP="000F1053">
      <w:pPr>
        <w:pStyle w:val="51"/>
      </w:pPr>
      <w:r w:rsidRPr="00ED351C">
        <w:t>2. При условии применения основных и вспомогательных видов разрешенного использования, установленных для соответствующей территориальной зоны, изменение вида разрешенного использования осуществляется правообладателями земельных участков и объектов капитального строительства самостоятельно следующими способами:</w:t>
      </w:r>
    </w:p>
    <w:p w:rsidR="000F1053" w:rsidRPr="00ED351C" w:rsidRDefault="000F1053" w:rsidP="000F1053">
      <w:pPr>
        <w:pStyle w:val="51"/>
      </w:pPr>
      <w:r w:rsidRPr="00ED351C">
        <w:t>- правообладатель обращается в орган кадастрового учета с заявлением об изменении вида разрешенного использования, правоустанавливающими документами, а также справкой, выданной Исполнительным комитетом муниципального района об отнесении соответствующего земельного участка к определенной территориальной зоне (выпиской из Правил), в случае, если сведения о соответствующей территориальной зоне отсутствуют в едином государственном реестре недвижимости;</w:t>
      </w:r>
    </w:p>
    <w:p w:rsidR="000F1053" w:rsidRPr="00ED351C" w:rsidRDefault="000F1053" w:rsidP="000F1053">
      <w:pPr>
        <w:pStyle w:val="51"/>
      </w:pPr>
      <w:r w:rsidRPr="00ED351C">
        <w:t>- правообладатель обращается в органы местного самоуправления муниципального района с заявлением об изменении вида разрешенного использования для направления сведений об изменении характеристик земельного участка или объекта капитального строительства в порядке информационного взаимодействия.</w:t>
      </w:r>
    </w:p>
    <w:p w:rsidR="000F1053" w:rsidRPr="00ED351C" w:rsidRDefault="000F1053" w:rsidP="000F1053">
      <w:pPr>
        <w:pStyle w:val="51"/>
      </w:pPr>
      <w:r w:rsidRPr="00ED351C">
        <w:t>3. Изменение вида разрешенного использования на иной вид, относящийся к условно разрешенным для соответствующей территориальной зоны, осуществляется путем получения разрешения на условно разрешенный вид использования земельного участка или объекта капитального строительства в соответствии с требованиями Градостроительного кодекса Российской Федерации и положениями статьи 11 настоящих Правил.</w:t>
      </w:r>
    </w:p>
    <w:p w:rsidR="000F1053" w:rsidRPr="00ED351C" w:rsidRDefault="000F1053" w:rsidP="000F1053">
      <w:pPr>
        <w:pStyle w:val="51"/>
      </w:pPr>
      <w:r w:rsidRPr="00ED351C">
        <w:t>4.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0F1053" w:rsidRPr="00ED351C" w:rsidRDefault="000F1053" w:rsidP="000F1053">
      <w:pPr>
        <w:pStyle w:val="51"/>
      </w:pPr>
      <w:r w:rsidRPr="00ED351C">
        <w:t>5. Все иные виды использования земельных участков и объектов капитального строительства, отсутствующие в перечне возможных видов разрешенного использования, установленных для соответствующей территориальной зоны, являются неразрешенными для данной территориальной зоны и могут быть разрешены только при внесении изменений в настоящие Правила.</w:t>
      </w:r>
    </w:p>
    <w:p w:rsidR="000F1053" w:rsidRPr="00ED351C" w:rsidRDefault="000F1053" w:rsidP="000F1053">
      <w:pPr>
        <w:pStyle w:val="51"/>
      </w:pPr>
      <w:r w:rsidRPr="00ED351C">
        <w:t>6. 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rsidR="000F1053" w:rsidRPr="00ED351C" w:rsidRDefault="000F1053" w:rsidP="000F1053">
      <w:pPr>
        <w:pStyle w:val="51"/>
      </w:pPr>
    </w:p>
    <w:p w:rsidR="000F1053" w:rsidRPr="00ED351C" w:rsidRDefault="000F1053" w:rsidP="000F1053">
      <w:pPr>
        <w:pStyle w:val="31"/>
        <w:numPr>
          <w:ilvl w:val="0"/>
          <w:numId w:val="6"/>
        </w:numPr>
        <w:ind w:firstLine="567"/>
        <w:outlineLvl w:val="2"/>
        <w:rPr>
          <w:i w:val="0"/>
        </w:rPr>
      </w:pPr>
      <w:bookmarkStart w:id="45" w:name="_Toc141965326"/>
      <w:bookmarkStart w:id="46" w:name="_Toc147782006"/>
      <w:r w:rsidRPr="00ED351C">
        <w:rPr>
          <w:i w:val="0"/>
        </w:rPr>
        <w:t xml:space="preserve">Статья 11. </w:t>
      </w:r>
      <w:bookmarkEnd w:id="44"/>
      <w:r w:rsidRPr="00ED351C">
        <w:rPr>
          <w:i w:val="0"/>
        </w:rPr>
        <w:t>Порядок предоставления разрешения на условно разрешенный вид использования земельного участка или объекта капитального строительства</w:t>
      </w:r>
      <w:bookmarkEnd w:id="45"/>
      <w:bookmarkEnd w:id="46"/>
    </w:p>
    <w:p w:rsidR="000F1053" w:rsidRPr="00ED351C" w:rsidRDefault="000F1053" w:rsidP="000F1053">
      <w:pPr>
        <w:pStyle w:val="51"/>
        <w:rPr>
          <w:szCs w:val="22"/>
        </w:rPr>
      </w:pPr>
    </w:p>
    <w:p w:rsidR="000F1053" w:rsidRPr="00ED351C" w:rsidRDefault="000F1053" w:rsidP="000F1053">
      <w:pPr>
        <w:pStyle w:val="51"/>
        <w:rPr>
          <w:szCs w:val="22"/>
        </w:rPr>
      </w:pPr>
      <w:r w:rsidRPr="00ED351C">
        <w:rPr>
          <w:szCs w:val="22"/>
        </w:rPr>
        <w:t>1.</w:t>
      </w:r>
      <w:r w:rsidRPr="00ED351C">
        <w:tab/>
      </w:r>
      <w:r w:rsidRPr="00ED351C">
        <w:rPr>
          <w:szCs w:val="22"/>
        </w:rPr>
        <w:t>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0F1053" w:rsidRPr="00ED351C" w:rsidRDefault="000F1053" w:rsidP="000F1053">
      <w:pPr>
        <w:pStyle w:val="51"/>
        <w:rPr>
          <w:szCs w:val="22"/>
        </w:rPr>
      </w:pPr>
      <w:r w:rsidRPr="00ED351C">
        <w:rPr>
          <w:szCs w:val="22"/>
        </w:rPr>
        <w:t>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w:t>
      </w:r>
    </w:p>
    <w:p w:rsidR="000F1053" w:rsidRPr="00ED351C" w:rsidRDefault="000F1053" w:rsidP="000F1053">
      <w:pPr>
        <w:pStyle w:val="51"/>
        <w:rPr>
          <w:szCs w:val="22"/>
        </w:rPr>
      </w:pPr>
      <w:r w:rsidRPr="00ED351C">
        <w:rPr>
          <w:szCs w:val="22"/>
        </w:rPr>
        <w:lastRenderedPageBreak/>
        <w:t>2.</w:t>
      </w:r>
      <w:r w:rsidRPr="00ED351C">
        <w:t xml:space="preserve"> </w:t>
      </w:r>
      <w:r w:rsidRPr="00ED351C">
        <w:rPr>
          <w:szCs w:val="22"/>
        </w:rPr>
        <w:t xml:space="preserve">Проект решения о предоставлении разрешения на условно разрешенный вид использования подлежит обсуждению на общественных обсуждениях или публичных слушаниях, проводимых в порядке, установленном Градостроительным кодексом Российской Федерации, Положением о порядке проведения публичных слушаний (общественных обсуждений) в Нижнекамском муниципальном районе Республики Татарстан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w:t>
      </w:r>
    </w:p>
    <w:p w:rsidR="000F1053" w:rsidRPr="00ED351C" w:rsidRDefault="000F1053" w:rsidP="000F1053">
      <w:pPr>
        <w:pStyle w:val="51"/>
        <w:rPr>
          <w:szCs w:val="22"/>
        </w:rPr>
      </w:pPr>
      <w:r w:rsidRPr="00ED351C">
        <w:rPr>
          <w:szCs w:val="22"/>
        </w:rPr>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или общественные обсуждения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0F1053" w:rsidRPr="00ED351C" w:rsidRDefault="000F1053" w:rsidP="000F1053">
      <w:pPr>
        <w:pStyle w:val="51"/>
        <w:rPr>
          <w:szCs w:val="22"/>
        </w:rPr>
      </w:pPr>
      <w:r w:rsidRPr="00ED351C">
        <w:rPr>
          <w:szCs w:val="22"/>
        </w:rPr>
        <w:t>4.</w:t>
      </w:r>
      <w:r w:rsidRPr="00ED351C">
        <w:t xml:space="preserve"> </w:t>
      </w:r>
      <w:r w:rsidRPr="00ED351C">
        <w:rPr>
          <w:szCs w:val="22"/>
        </w:rPr>
        <w:t>Комиссия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0F1053" w:rsidRPr="00ED351C" w:rsidRDefault="000F1053" w:rsidP="000F1053">
      <w:pPr>
        <w:pStyle w:val="51"/>
        <w:rPr>
          <w:szCs w:val="22"/>
        </w:rPr>
      </w:pPr>
      <w:r w:rsidRPr="00ED351C">
        <w:rPr>
          <w:szCs w:val="22"/>
        </w:rPr>
        <w:t>5.</w:t>
      </w:r>
      <w:r w:rsidRPr="00ED351C">
        <w:t xml:space="preserve"> </w:t>
      </w:r>
      <w:r w:rsidRPr="00ED351C">
        <w:rPr>
          <w:szCs w:val="22"/>
        </w:rPr>
        <w:t xml:space="preserve">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 </w:t>
      </w:r>
    </w:p>
    <w:p w:rsidR="000F1053" w:rsidRPr="00ED351C" w:rsidRDefault="000F1053" w:rsidP="000F1053">
      <w:pPr>
        <w:pStyle w:val="51"/>
        <w:rPr>
          <w:szCs w:val="22"/>
        </w:rPr>
      </w:pPr>
      <w:r w:rsidRPr="00ED351C">
        <w:rPr>
          <w:szCs w:val="22"/>
        </w:rPr>
        <w:t>6.</w:t>
      </w:r>
      <w:r w:rsidRPr="00ED351C">
        <w:t xml:space="preserve"> </w:t>
      </w:r>
      <w:r w:rsidRPr="00ED351C">
        <w:rPr>
          <w:szCs w:val="22"/>
        </w:rPr>
        <w:t>На основании заключения о результатах публичных слушаний или общественных обсуждений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Руководителю Исполнительного комитета района.</w:t>
      </w:r>
    </w:p>
    <w:p w:rsidR="000F1053" w:rsidRPr="00ED351C" w:rsidRDefault="000F1053" w:rsidP="000F1053">
      <w:pPr>
        <w:pStyle w:val="51"/>
        <w:rPr>
          <w:szCs w:val="22"/>
        </w:rPr>
      </w:pPr>
      <w:r w:rsidRPr="00ED351C">
        <w:rPr>
          <w:szCs w:val="22"/>
        </w:rPr>
        <w:t>7.</w:t>
      </w:r>
      <w:r w:rsidRPr="00ED351C">
        <w:t xml:space="preserve"> </w:t>
      </w:r>
      <w:r w:rsidRPr="00ED351C">
        <w:rPr>
          <w:szCs w:val="22"/>
        </w:rPr>
        <w:t>На основании указанных в части 6 настоящей статьи рекомендаций Руководитель Исполнительного комитета района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сайте муниципального района и (или) поселения в сети «Интернет».</w:t>
      </w:r>
    </w:p>
    <w:p w:rsidR="000F1053" w:rsidRPr="00ED351C" w:rsidRDefault="000F1053" w:rsidP="000F1053">
      <w:pPr>
        <w:pStyle w:val="51"/>
        <w:rPr>
          <w:szCs w:val="22"/>
        </w:rPr>
      </w:pPr>
      <w:r w:rsidRPr="00ED351C">
        <w:rPr>
          <w:szCs w:val="22"/>
        </w:rPr>
        <w:t>8.</w:t>
      </w:r>
      <w:r w:rsidRPr="00ED351C">
        <w:t xml:space="preserve"> </w:t>
      </w:r>
      <w:r w:rsidRPr="00ED351C">
        <w:rPr>
          <w:szCs w:val="22"/>
        </w:rPr>
        <w:t>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0F1053" w:rsidRPr="00ED351C" w:rsidRDefault="000F1053" w:rsidP="000F1053">
      <w:pPr>
        <w:pStyle w:val="51"/>
        <w:rPr>
          <w:szCs w:val="22"/>
        </w:rPr>
      </w:pPr>
      <w:r w:rsidRPr="00ED351C">
        <w:rPr>
          <w:szCs w:val="22"/>
        </w:rPr>
        <w:t>9.</w:t>
      </w:r>
      <w:r w:rsidRPr="00ED351C">
        <w:t xml:space="preserve"> </w:t>
      </w:r>
      <w:r w:rsidRPr="00ED351C">
        <w:rPr>
          <w:szCs w:val="22"/>
        </w:rP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0F1053" w:rsidRPr="00ED351C" w:rsidRDefault="000F1053" w:rsidP="000F1053">
      <w:pPr>
        <w:pStyle w:val="51"/>
        <w:rPr>
          <w:szCs w:val="22"/>
        </w:rPr>
      </w:pPr>
      <w:r w:rsidRPr="00ED351C">
        <w:rPr>
          <w:szCs w:val="22"/>
        </w:rPr>
        <w:t>10.</w:t>
      </w:r>
      <w:r w:rsidRPr="00ED351C">
        <w:t xml:space="preserve"> </w:t>
      </w:r>
      <w:r w:rsidRPr="00ED351C">
        <w:rPr>
          <w:szCs w:val="22"/>
        </w:rPr>
        <w:t>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0F1053" w:rsidRPr="00ED351C" w:rsidRDefault="000F1053" w:rsidP="000F1053">
      <w:pPr>
        <w:pStyle w:val="51"/>
        <w:rPr>
          <w:szCs w:val="22"/>
        </w:rPr>
      </w:pPr>
    </w:p>
    <w:p w:rsidR="000F1053" w:rsidRPr="00ED351C" w:rsidRDefault="000F1053" w:rsidP="000F1053">
      <w:pPr>
        <w:pStyle w:val="31"/>
        <w:outlineLvl w:val="2"/>
      </w:pPr>
      <w:bookmarkStart w:id="47" w:name="_Toc6502796"/>
      <w:bookmarkStart w:id="48" w:name="_Toc141965327"/>
      <w:bookmarkStart w:id="49" w:name="_Toc147782007"/>
      <w:r w:rsidRPr="00ED351C">
        <w:rPr>
          <w:i w:val="0"/>
        </w:rPr>
        <w:t xml:space="preserve">Статья 12. </w:t>
      </w:r>
      <w:bookmarkEnd w:id="47"/>
      <w:r w:rsidRPr="00ED351C">
        <w:rPr>
          <w:i w:val="0"/>
        </w:rPr>
        <w:t>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48"/>
      <w:bookmarkEnd w:id="49"/>
    </w:p>
    <w:p w:rsidR="000F1053" w:rsidRPr="00ED351C" w:rsidRDefault="000F1053" w:rsidP="000F1053">
      <w:pPr>
        <w:pStyle w:val="51"/>
        <w:rPr>
          <w:szCs w:val="22"/>
        </w:rPr>
      </w:pPr>
    </w:p>
    <w:p w:rsidR="000F1053" w:rsidRPr="00ED351C" w:rsidRDefault="000F1053" w:rsidP="000F1053">
      <w:pPr>
        <w:pStyle w:val="51"/>
      </w:pPr>
      <w:r w:rsidRPr="00ED351C">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0F1053" w:rsidRPr="00ED351C" w:rsidRDefault="000F1053" w:rsidP="000F1053">
      <w:pPr>
        <w:pStyle w:val="51"/>
      </w:pPr>
      <w:r w:rsidRPr="00ED351C">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0F1053" w:rsidRPr="00ED351C" w:rsidRDefault="000F1053" w:rsidP="000F1053">
      <w:pPr>
        <w:pStyle w:val="51"/>
      </w:pPr>
      <w:r w:rsidRPr="00ED351C">
        <w:t xml:space="preserve">2. </w:t>
      </w:r>
      <w:r w:rsidRPr="00ED351C">
        <w:rPr>
          <w:rFonts w:eastAsia="Times New Roman"/>
          <w:lang w:eastAsia="ru-RU"/>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0F1053" w:rsidRPr="00ED351C" w:rsidRDefault="000F1053" w:rsidP="000F1053">
      <w:pPr>
        <w:pStyle w:val="51"/>
      </w:pPr>
      <w:r w:rsidRPr="00ED351C">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0F1053" w:rsidRPr="00ED351C" w:rsidRDefault="000F1053" w:rsidP="000F1053">
      <w:pPr>
        <w:pStyle w:val="34"/>
        <w:rPr>
          <w:rFonts w:ascii="Times New Roman" w:hAnsi="Times New Roman"/>
        </w:rPr>
      </w:pPr>
      <w:r w:rsidRPr="00ED351C">
        <w:rPr>
          <w:rFonts w:ascii="Times New Roman" w:hAnsi="Times New Roman"/>
        </w:rPr>
        <w:t>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0F1053" w:rsidRPr="00ED351C" w:rsidRDefault="000F1053" w:rsidP="000F1053">
      <w:pPr>
        <w:pStyle w:val="34"/>
        <w:rPr>
          <w:rFonts w:ascii="Times New Roman" w:hAnsi="Times New Roman"/>
        </w:rPr>
      </w:pPr>
      <w:r w:rsidRPr="00ED351C">
        <w:rPr>
          <w:rFonts w:ascii="Times New Roman" w:hAnsi="Times New Roman"/>
        </w:rPr>
        <w:t>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за исключением случая, указанного в части 1.1 настоящей статьи</w:t>
      </w:r>
    </w:p>
    <w:p w:rsidR="000F1053" w:rsidRPr="00ED351C" w:rsidRDefault="000F1053" w:rsidP="000F1053">
      <w:pPr>
        <w:pStyle w:val="34"/>
        <w:rPr>
          <w:rFonts w:ascii="Times New Roman" w:hAnsi="Times New Roman"/>
        </w:rPr>
      </w:pPr>
      <w:r w:rsidRPr="00ED351C">
        <w:rPr>
          <w:rFonts w:ascii="Times New Roman" w:hAnsi="Times New Roman"/>
        </w:rPr>
        <w:t>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0F1053" w:rsidRPr="00ED351C" w:rsidRDefault="000F1053" w:rsidP="000F1053">
      <w:pPr>
        <w:pStyle w:val="34"/>
        <w:rPr>
          <w:rFonts w:ascii="Times New Roman" w:hAnsi="Times New Roman"/>
        </w:rPr>
      </w:pPr>
      <w:r w:rsidRPr="00ED351C">
        <w:rPr>
          <w:rFonts w:ascii="Times New Roman" w:hAnsi="Times New Roman"/>
        </w:rPr>
        <w:t xml:space="preserve">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руководителю Исполнительного комитета муниципального района. </w:t>
      </w:r>
    </w:p>
    <w:p w:rsidR="000F1053" w:rsidRPr="00ED351C" w:rsidRDefault="000F1053" w:rsidP="000F1053">
      <w:pPr>
        <w:pStyle w:val="51"/>
      </w:pPr>
      <w:r w:rsidRPr="00ED351C">
        <w:t>6. Руководитель Исполнительного комитета 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0F1053" w:rsidRPr="00ED351C" w:rsidRDefault="000F1053" w:rsidP="000F1053">
      <w:pPr>
        <w:pStyle w:val="51"/>
      </w:pPr>
      <w:r w:rsidRPr="00ED351C">
        <w:lastRenderedPageBreak/>
        <w:t>6.1.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0F1053" w:rsidRPr="00ED351C" w:rsidRDefault="000F1053" w:rsidP="000F1053">
      <w:pPr>
        <w:pStyle w:val="51"/>
      </w:pPr>
      <w:r w:rsidRPr="00ED351C">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0F1053" w:rsidRPr="00ED351C" w:rsidRDefault="000F1053" w:rsidP="000F1053">
      <w:pPr>
        <w:pStyle w:val="51"/>
      </w:pPr>
      <w:r w:rsidRPr="00ED351C">
        <w:t>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rsidR="000F1053" w:rsidRPr="00ED351C" w:rsidRDefault="000F1053" w:rsidP="000F1053">
      <w:pPr>
        <w:pStyle w:val="51"/>
        <w:rPr>
          <w:i/>
          <w:szCs w:val="22"/>
        </w:rPr>
      </w:pPr>
    </w:p>
    <w:p w:rsidR="000F1053" w:rsidRPr="00ED351C" w:rsidRDefault="000F1053" w:rsidP="000F1053">
      <w:pPr>
        <w:pStyle w:val="2"/>
        <w:pageBreakBefore/>
        <w:rPr>
          <w:rFonts w:ascii="Times New Roman" w:hAnsi="Times New Roman" w:cs="Times New Roman"/>
          <w:color w:val="auto"/>
        </w:rPr>
      </w:pPr>
      <w:bookmarkStart w:id="50" w:name="_Toc6502797"/>
      <w:bookmarkStart w:id="51" w:name="_Toc141965328"/>
      <w:bookmarkStart w:id="52" w:name="_Toc147782008"/>
      <w:r w:rsidRPr="00ED351C">
        <w:rPr>
          <w:rFonts w:ascii="Times New Roman" w:hAnsi="Times New Roman" w:cs="Times New Roman"/>
          <w:color w:val="auto"/>
        </w:rPr>
        <w:lastRenderedPageBreak/>
        <w:t xml:space="preserve">ГЛАВА IV. </w:t>
      </w:r>
      <w:bookmarkEnd w:id="50"/>
      <w:r w:rsidRPr="00ED351C">
        <w:rPr>
          <w:rFonts w:ascii="Times New Roman" w:hAnsi="Times New Roman" w:cs="Times New Roman"/>
          <w:color w:val="auto"/>
        </w:rPr>
        <w:t>Положения о подготовке документации по планировке территории</w:t>
      </w:r>
      <w:bookmarkEnd w:id="51"/>
      <w:bookmarkEnd w:id="52"/>
      <w:r w:rsidRPr="00ED351C">
        <w:rPr>
          <w:rFonts w:ascii="Times New Roman" w:hAnsi="Times New Roman" w:cs="Times New Roman"/>
          <w:color w:val="auto"/>
        </w:rPr>
        <w:t xml:space="preserve"> </w:t>
      </w:r>
    </w:p>
    <w:p w:rsidR="000F1053" w:rsidRPr="00ED351C" w:rsidRDefault="000F1053" w:rsidP="000F1053"/>
    <w:p w:rsidR="000F1053" w:rsidRPr="00ED351C" w:rsidRDefault="000F1053" w:rsidP="000F1053">
      <w:pPr>
        <w:pStyle w:val="2"/>
        <w:rPr>
          <w:rFonts w:ascii="Times New Roman" w:hAnsi="Times New Roman" w:cs="Times New Roman"/>
          <w:color w:val="auto"/>
        </w:rPr>
      </w:pPr>
      <w:bookmarkStart w:id="53" w:name="_Toc141965329"/>
      <w:bookmarkStart w:id="54" w:name="_Toc147782009"/>
      <w:r w:rsidRPr="00ED351C">
        <w:rPr>
          <w:rFonts w:ascii="Times New Roman" w:hAnsi="Times New Roman" w:cs="Times New Roman"/>
          <w:color w:val="auto"/>
        </w:rPr>
        <w:t xml:space="preserve">Статья 13. </w:t>
      </w:r>
      <w:r w:rsidR="00ED351C">
        <w:rPr>
          <w:rFonts w:ascii="Times New Roman" w:hAnsi="Times New Roman" w:cs="Times New Roman"/>
          <w:color w:val="auto"/>
        </w:rPr>
        <w:t>Общие требования к документации</w:t>
      </w:r>
      <w:r w:rsidRPr="00ED351C">
        <w:rPr>
          <w:rFonts w:ascii="Times New Roman" w:hAnsi="Times New Roman" w:cs="Times New Roman"/>
          <w:color w:val="auto"/>
        </w:rPr>
        <w:t xml:space="preserve"> по </w:t>
      </w:r>
      <w:r w:rsidRPr="00ED351C">
        <w:rPr>
          <w:rFonts w:ascii="Times New Roman" w:hAnsi="Times New Roman" w:cs="Times New Roman"/>
          <w:color w:val="auto"/>
          <w:spacing w:val="-3"/>
        </w:rPr>
        <w:t xml:space="preserve">планировке </w:t>
      </w:r>
      <w:r w:rsidRPr="00ED351C">
        <w:rPr>
          <w:rFonts w:ascii="Times New Roman" w:hAnsi="Times New Roman" w:cs="Times New Roman"/>
          <w:color w:val="auto"/>
        </w:rPr>
        <w:t>территории</w:t>
      </w:r>
      <w:bookmarkEnd w:id="53"/>
      <w:bookmarkEnd w:id="54"/>
    </w:p>
    <w:p w:rsidR="000F1053" w:rsidRPr="00ED351C" w:rsidRDefault="000F1053" w:rsidP="000F1053">
      <w:pPr>
        <w:pStyle w:val="51"/>
        <w:rPr>
          <w:szCs w:val="21"/>
        </w:rPr>
      </w:pPr>
    </w:p>
    <w:p w:rsidR="000F1053" w:rsidRPr="00ED351C" w:rsidRDefault="000F1053" w:rsidP="000F1053">
      <w:pPr>
        <w:pStyle w:val="51"/>
        <w:rPr>
          <w:szCs w:val="21"/>
        </w:rPr>
      </w:pPr>
      <w:r w:rsidRPr="00ED351C">
        <w:rPr>
          <w:szCs w:val="21"/>
        </w:rPr>
        <w:t>1.</w:t>
      </w:r>
      <w:r w:rsidRPr="00ED351C">
        <w:rPr>
          <w:szCs w:val="21"/>
        </w:rPr>
        <w:tab/>
        <w:t>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0F1053" w:rsidRPr="00ED351C" w:rsidRDefault="000F1053" w:rsidP="000F1053">
      <w:pPr>
        <w:pStyle w:val="51"/>
      </w:pPr>
      <w:r w:rsidRPr="00ED351C">
        <w:rPr>
          <w:szCs w:val="21"/>
        </w:rPr>
        <w:t>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части 1 статьи 11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 если иное не предусмотрено частью 10.2 статьи 45 Градостроительного кодекса Российской Федерации.</w:t>
      </w:r>
    </w:p>
    <w:p w:rsidR="000F1053" w:rsidRPr="00ED351C" w:rsidRDefault="000F1053" w:rsidP="000F1053">
      <w:pPr>
        <w:pStyle w:val="51"/>
        <w:rPr>
          <w:szCs w:val="21"/>
        </w:rPr>
      </w:pPr>
      <w:r w:rsidRPr="00ED351C">
        <w:rPr>
          <w:szCs w:val="21"/>
        </w:rPr>
        <w:t>2.</w:t>
      </w:r>
      <w:r w:rsidRPr="00ED351C">
        <w:rPr>
          <w:szCs w:val="21"/>
        </w:rPr>
        <w:tab/>
        <w:t>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0F1053" w:rsidRPr="00ED351C" w:rsidRDefault="000F1053" w:rsidP="000F1053">
      <w:pPr>
        <w:pStyle w:val="51"/>
      </w:pPr>
      <w:r w:rsidRPr="00ED351C">
        <w:t>-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0F1053" w:rsidRPr="00ED351C" w:rsidRDefault="000F1053" w:rsidP="000F1053">
      <w:pPr>
        <w:pStyle w:val="51"/>
      </w:pPr>
      <w:r w:rsidRPr="00ED351C">
        <w:t>- необходимы установление, изменение или отмена красных линий;</w:t>
      </w:r>
    </w:p>
    <w:p w:rsidR="000F1053" w:rsidRPr="00ED351C" w:rsidRDefault="000F1053" w:rsidP="000F1053">
      <w:pPr>
        <w:pStyle w:val="51"/>
      </w:pPr>
      <w:r w:rsidRPr="00ED351C">
        <w:t>-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0F1053" w:rsidRPr="00ED351C" w:rsidRDefault="000F1053" w:rsidP="000F1053">
      <w:pPr>
        <w:pStyle w:val="51"/>
      </w:pPr>
      <w:r w:rsidRPr="00ED351C">
        <w:t>-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0F1053" w:rsidRPr="00ED351C" w:rsidRDefault="000F1053" w:rsidP="000F1053">
      <w:pPr>
        <w:pStyle w:val="51"/>
      </w:pPr>
      <w:r w:rsidRPr="00ED351C">
        <w:t>-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rsidR="000F1053" w:rsidRPr="00ED351C" w:rsidRDefault="000F1053" w:rsidP="000F1053">
      <w:pPr>
        <w:pStyle w:val="51"/>
      </w:pPr>
      <w:r w:rsidRPr="00ED351C">
        <w:t>-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0F1053" w:rsidRPr="00ED351C" w:rsidRDefault="000F1053" w:rsidP="000F1053">
      <w:pPr>
        <w:pStyle w:val="51"/>
      </w:pPr>
      <w:r w:rsidRPr="00ED351C">
        <w:t>- планируется осуществление комплексного развития территории;</w:t>
      </w:r>
    </w:p>
    <w:p w:rsidR="000F1053" w:rsidRPr="00ED351C" w:rsidRDefault="000F1053" w:rsidP="000F1053">
      <w:pPr>
        <w:pStyle w:val="51"/>
      </w:pPr>
      <w:r w:rsidRPr="00ED351C">
        <w:lastRenderedPageBreak/>
        <w:t>- 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0F1053" w:rsidRPr="00ED351C" w:rsidRDefault="000F1053" w:rsidP="000F1053">
      <w:pPr>
        <w:autoSpaceDE w:val="0"/>
        <w:autoSpaceDN w:val="0"/>
        <w:adjustRightInd w:val="0"/>
        <w:ind w:firstLine="708"/>
        <w:jc w:val="both"/>
      </w:pPr>
      <w:r w:rsidRPr="00ED351C">
        <w:rPr>
          <w:szCs w:val="21"/>
        </w:rPr>
        <w:t>3.</w:t>
      </w:r>
      <w:r w:rsidRPr="00ED351C">
        <w:rPr>
          <w:szCs w:val="21"/>
        </w:rPr>
        <w:tab/>
      </w:r>
      <w:r w:rsidRPr="00ED351C">
        <w:t>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муниципальных округов, городских округов функциональных зон, территории, в отношении которой предусматривается осуществление комплексного развития территории</w:t>
      </w:r>
      <w:r w:rsidRPr="00ED351C">
        <w:rPr>
          <w:szCs w:val="21"/>
        </w:rPr>
        <w:t>.</w:t>
      </w:r>
    </w:p>
    <w:p w:rsidR="000F1053" w:rsidRPr="00ED351C" w:rsidRDefault="000F1053" w:rsidP="000F1053">
      <w:pPr>
        <w:pStyle w:val="51"/>
        <w:rPr>
          <w:szCs w:val="21"/>
        </w:rPr>
      </w:pPr>
      <w:r w:rsidRPr="00ED351C">
        <w:rPr>
          <w:szCs w:val="21"/>
        </w:rPr>
        <w:t>4.</w:t>
      </w:r>
      <w:r w:rsidRPr="00ED351C">
        <w:rPr>
          <w:szCs w:val="21"/>
        </w:rPr>
        <w:tab/>
      </w:r>
      <w:r w:rsidRPr="00ED351C">
        <w:t>Общие требования, п</w:t>
      </w:r>
      <w:r w:rsidRPr="00ED351C">
        <w:rPr>
          <w:szCs w:val="21"/>
        </w:rPr>
        <w:t>одготовка и утверждение документации по планировке территории, а также особенности подготовки документации по планировке территории применительно к территории поселения устанавливаются с учетом положений статей 45, 46 Градостроительного Кодекса Российской Федерации</w:t>
      </w:r>
      <w:r w:rsidRPr="00ED351C">
        <w:t>, Законом Республики Татарстан от 25.12.2010 № 98-ЗРТ «О градостроительной деятельности в Республике Татарстан», иными нормативными правовыми актами.</w:t>
      </w:r>
    </w:p>
    <w:p w:rsidR="000F1053" w:rsidRPr="00ED351C" w:rsidRDefault="000F1053" w:rsidP="000F1053">
      <w:pPr>
        <w:pStyle w:val="51"/>
        <w:rPr>
          <w:szCs w:val="21"/>
        </w:rPr>
      </w:pPr>
    </w:p>
    <w:p w:rsidR="000F1053" w:rsidRPr="00ED351C" w:rsidRDefault="000F1053" w:rsidP="000F1053">
      <w:pPr>
        <w:pStyle w:val="2"/>
        <w:rPr>
          <w:rFonts w:ascii="Times New Roman" w:hAnsi="Times New Roman" w:cs="Times New Roman"/>
          <w:color w:val="auto"/>
          <w:szCs w:val="21"/>
        </w:rPr>
      </w:pPr>
      <w:bookmarkStart w:id="55" w:name="_Toc141965330"/>
      <w:bookmarkStart w:id="56" w:name="_Toc147782010"/>
      <w:r w:rsidRPr="00ED351C">
        <w:rPr>
          <w:rFonts w:ascii="Times New Roman" w:hAnsi="Times New Roman" w:cs="Times New Roman"/>
          <w:color w:val="auto"/>
        </w:rPr>
        <w:t>Статья 14. Виды документации по планировке территории</w:t>
      </w:r>
      <w:bookmarkEnd w:id="55"/>
      <w:bookmarkEnd w:id="56"/>
    </w:p>
    <w:p w:rsidR="000F1053" w:rsidRPr="00ED351C" w:rsidRDefault="000F1053" w:rsidP="000F1053">
      <w:pPr>
        <w:pStyle w:val="51"/>
        <w:rPr>
          <w:szCs w:val="21"/>
        </w:rPr>
      </w:pPr>
    </w:p>
    <w:p w:rsidR="000F1053" w:rsidRPr="00ED351C" w:rsidRDefault="000F1053" w:rsidP="000F1053">
      <w:pPr>
        <w:pStyle w:val="51"/>
        <w:rPr>
          <w:szCs w:val="21"/>
        </w:rPr>
      </w:pPr>
      <w:bookmarkStart w:id="57" w:name="_Toc6502799"/>
      <w:r w:rsidRPr="00ED351C">
        <w:rPr>
          <w:szCs w:val="21"/>
        </w:rPr>
        <w:t>1.</w:t>
      </w:r>
      <w:r w:rsidRPr="00ED351C">
        <w:rPr>
          <w:szCs w:val="21"/>
        </w:rPr>
        <w:tab/>
        <w:t>Видами документации по планировке территории являются:</w:t>
      </w:r>
    </w:p>
    <w:p w:rsidR="000F1053" w:rsidRPr="00ED351C" w:rsidRDefault="000F1053" w:rsidP="000F1053">
      <w:pPr>
        <w:pStyle w:val="51"/>
      </w:pPr>
      <w:r w:rsidRPr="00ED351C">
        <w:t>- проект планировки территории;</w:t>
      </w:r>
    </w:p>
    <w:p w:rsidR="000F1053" w:rsidRPr="00ED351C" w:rsidRDefault="000F1053" w:rsidP="000F1053">
      <w:pPr>
        <w:pStyle w:val="51"/>
      </w:pPr>
      <w:r w:rsidRPr="00ED351C">
        <w:t>- проект межевания территории.</w:t>
      </w:r>
    </w:p>
    <w:p w:rsidR="000F1053" w:rsidRPr="00ED351C" w:rsidRDefault="000F1053" w:rsidP="000F1053">
      <w:pPr>
        <w:pStyle w:val="51"/>
        <w:rPr>
          <w:szCs w:val="21"/>
        </w:rPr>
      </w:pPr>
      <w:r w:rsidRPr="00ED351C">
        <w:rPr>
          <w:szCs w:val="21"/>
        </w:rPr>
        <w:t>2.</w:t>
      </w:r>
      <w:r w:rsidRPr="00ED351C">
        <w:rPr>
          <w:szCs w:val="21"/>
        </w:rPr>
        <w:tab/>
        <w:t>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rsidR="000F1053" w:rsidRPr="00ED351C" w:rsidRDefault="000F1053" w:rsidP="000F1053">
      <w:pPr>
        <w:pStyle w:val="51"/>
        <w:rPr>
          <w:szCs w:val="21"/>
        </w:rPr>
      </w:pPr>
      <w:r w:rsidRPr="00ED351C">
        <w:rPr>
          <w:szCs w:val="21"/>
        </w:rPr>
        <w:t>3.</w:t>
      </w:r>
      <w:r w:rsidRPr="00ED351C">
        <w:rPr>
          <w:szCs w:val="21"/>
        </w:rPr>
        <w:tab/>
        <w:t>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муниципального округа, городского округа функциональной зоны, территории, в отношении которой предусматривается осуществление комплексного развития территории.</w:t>
      </w:r>
    </w:p>
    <w:p w:rsidR="000F1053" w:rsidRPr="00ED351C" w:rsidRDefault="000F1053" w:rsidP="000F1053">
      <w:pPr>
        <w:pStyle w:val="51"/>
        <w:rPr>
          <w:szCs w:val="21"/>
        </w:rPr>
      </w:pPr>
      <w:r w:rsidRPr="00ED351C">
        <w:rPr>
          <w:szCs w:val="21"/>
        </w:rPr>
        <w:t>4.</w:t>
      </w:r>
      <w:r w:rsidRPr="00ED351C">
        <w:rPr>
          <w:szCs w:val="21"/>
        </w:rPr>
        <w:tab/>
        <w:t>Подготовка проекта межевания территории осуществляется для:</w:t>
      </w:r>
    </w:p>
    <w:p w:rsidR="000F1053" w:rsidRPr="00ED351C" w:rsidRDefault="000F1053" w:rsidP="000F1053">
      <w:pPr>
        <w:pStyle w:val="51"/>
      </w:pPr>
      <w:r w:rsidRPr="00ED351C">
        <w:t>- определения местоположения границ, образуемых и изменяемых земельных участков;</w:t>
      </w:r>
    </w:p>
    <w:p w:rsidR="000F1053" w:rsidRPr="00ED351C" w:rsidRDefault="000F1053" w:rsidP="000F1053">
      <w:pPr>
        <w:pStyle w:val="51"/>
      </w:pPr>
      <w:r w:rsidRPr="00ED351C">
        <w:t>-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комплексного развития территории, при условии, что такие установление, изменение, отмена влекут за собой исключительно изменение границ территории общего пользования.</w:t>
      </w:r>
    </w:p>
    <w:p w:rsidR="000F1053" w:rsidRPr="00ED351C" w:rsidRDefault="000F1053" w:rsidP="000F1053">
      <w:pPr>
        <w:pStyle w:val="51"/>
        <w:rPr>
          <w:szCs w:val="21"/>
        </w:rPr>
      </w:pPr>
      <w:r w:rsidRPr="00ED351C">
        <w:rPr>
          <w:szCs w:val="21"/>
        </w:rPr>
        <w:t>5.</w:t>
      </w:r>
      <w:r w:rsidRPr="00ED351C">
        <w:rPr>
          <w:szCs w:val="21"/>
        </w:rPr>
        <w:tab/>
        <w:t>Проект межевания территории состоит из основной части, которая подлежит утверждению, и материалов по обоснованию этого проекта.</w:t>
      </w:r>
    </w:p>
    <w:p w:rsidR="000F1053" w:rsidRPr="00ED351C" w:rsidRDefault="000F1053" w:rsidP="000F1053">
      <w:pPr>
        <w:pStyle w:val="51"/>
        <w:rPr>
          <w:szCs w:val="21"/>
        </w:rPr>
      </w:pPr>
      <w:r w:rsidRPr="00ED351C">
        <w:rPr>
          <w:szCs w:val="21"/>
        </w:rPr>
        <w:t>6.</w:t>
      </w:r>
      <w:r w:rsidRPr="00ED351C">
        <w:rPr>
          <w:szCs w:val="21"/>
        </w:rPr>
        <w:tab/>
        <w:t>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Российской Федерации.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rsidR="000F1053" w:rsidRPr="00ED351C" w:rsidRDefault="000F1053" w:rsidP="000F1053">
      <w:pPr>
        <w:pStyle w:val="51"/>
        <w:rPr>
          <w:szCs w:val="21"/>
        </w:rPr>
      </w:pPr>
      <w:r w:rsidRPr="00ED351C">
        <w:rPr>
          <w:szCs w:val="21"/>
        </w:rPr>
        <w:lastRenderedPageBreak/>
        <w:t>7.</w:t>
      </w:r>
      <w:r w:rsidRPr="00ED351C">
        <w:rPr>
          <w:szCs w:val="21"/>
        </w:rPr>
        <w:tab/>
        <w:t>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Республики Татарстан, техническими регламентами, сводами правил.</w:t>
      </w:r>
    </w:p>
    <w:p w:rsidR="000F1053" w:rsidRPr="00ED351C" w:rsidRDefault="000F1053" w:rsidP="000F1053">
      <w:pPr>
        <w:pStyle w:val="51"/>
        <w:rPr>
          <w:szCs w:val="21"/>
        </w:rPr>
      </w:pPr>
      <w:r w:rsidRPr="00ED351C">
        <w:rPr>
          <w:szCs w:val="21"/>
        </w:rPr>
        <w:t>8.</w:t>
      </w:r>
      <w:r w:rsidRPr="00ED351C">
        <w:rPr>
          <w:szCs w:val="21"/>
        </w:rPr>
        <w:tab/>
        <w:t>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rsidR="000F1053" w:rsidRPr="00ED351C" w:rsidRDefault="000F1053" w:rsidP="000F1053">
      <w:pPr>
        <w:pStyle w:val="51"/>
        <w:rPr>
          <w:szCs w:val="21"/>
        </w:rPr>
      </w:pPr>
      <w:r w:rsidRPr="00ED351C">
        <w:rPr>
          <w:szCs w:val="21"/>
        </w:rPr>
        <w:t>9.</w:t>
      </w:r>
      <w:r w:rsidRPr="00ED351C">
        <w:rPr>
          <w:szCs w:val="21"/>
        </w:rPr>
        <w:tab/>
        <w:t>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законодательством об охране объектов культурного наследия (памятников истории и культуры) народов Российской Федерации.</w:t>
      </w:r>
    </w:p>
    <w:p w:rsidR="000F1053" w:rsidRPr="00ED351C" w:rsidRDefault="000F1053" w:rsidP="000F1053">
      <w:pPr>
        <w:pStyle w:val="51"/>
        <w:rPr>
          <w:szCs w:val="21"/>
        </w:rPr>
      </w:pPr>
      <w:r w:rsidRPr="00ED351C">
        <w:rPr>
          <w:szCs w:val="21"/>
        </w:rPr>
        <w:t>10.</w:t>
      </w:r>
      <w:r w:rsidRPr="00ED351C">
        <w:rPr>
          <w:szCs w:val="21"/>
        </w:rPr>
        <w:tab/>
        <w:t>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комплексного развития территории, при условии, что такие установление, изменение красных линий влекут за собой изменение границ территории общего пользования.</w:t>
      </w:r>
    </w:p>
    <w:p w:rsidR="000F1053" w:rsidRPr="00ED351C" w:rsidRDefault="000F1053" w:rsidP="000F1053">
      <w:pPr>
        <w:pStyle w:val="51"/>
      </w:pPr>
      <w:r w:rsidRPr="00ED351C">
        <w:t>11. Общие требования к документации по планировке территории, содержание, порядок подготовки и утверждения определяются Градостроительным кодексом Российской Федерации, Законом Республики Татарстан от 25.12.2010 № 98-ЗРТ «О градостроительной деятельности в Республике Татарстан», иными нормативными правовыми актами.</w:t>
      </w:r>
    </w:p>
    <w:p w:rsidR="000F1053" w:rsidRPr="00ED351C" w:rsidRDefault="000F1053" w:rsidP="000F1053">
      <w:pPr>
        <w:pStyle w:val="51"/>
      </w:pPr>
    </w:p>
    <w:p w:rsidR="000F1053" w:rsidRPr="00ED351C" w:rsidRDefault="000F1053" w:rsidP="000F1053">
      <w:pPr>
        <w:pStyle w:val="2"/>
        <w:pageBreakBefore/>
        <w:rPr>
          <w:rFonts w:ascii="Times New Roman" w:hAnsi="Times New Roman" w:cs="Times New Roman"/>
          <w:color w:val="auto"/>
        </w:rPr>
      </w:pPr>
      <w:bookmarkStart w:id="58" w:name="_Toc141965331"/>
      <w:bookmarkStart w:id="59" w:name="_Toc147782011"/>
      <w:r w:rsidRPr="00ED351C">
        <w:rPr>
          <w:rFonts w:ascii="Times New Roman" w:hAnsi="Times New Roman" w:cs="Times New Roman"/>
          <w:color w:val="auto"/>
        </w:rPr>
        <w:lastRenderedPageBreak/>
        <w:t xml:space="preserve">ГЛАВА </w:t>
      </w:r>
      <w:r w:rsidRPr="00ED351C">
        <w:rPr>
          <w:rFonts w:ascii="Times New Roman" w:hAnsi="Times New Roman" w:cs="Times New Roman"/>
          <w:color w:val="auto"/>
          <w:lang w:val="en-US"/>
        </w:rPr>
        <w:t>V</w:t>
      </w:r>
      <w:r w:rsidRPr="00ED351C">
        <w:rPr>
          <w:rFonts w:ascii="Times New Roman" w:hAnsi="Times New Roman" w:cs="Times New Roman"/>
          <w:color w:val="auto"/>
        </w:rPr>
        <w:t xml:space="preserve">. </w:t>
      </w:r>
      <w:bookmarkEnd w:id="57"/>
      <w:r w:rsidRPr="00ED351C">
        <w:rPr>
          <w:rFonts w:ascii="Times New Roman" w:hAnsi="Times New Roman" w:cs="Times New Roman"/>
          <w:color w:val="auto"/>
        </w:rPr>
        <w:t>Положения о проведении общественных обсуждений или публичных слушаний по вопросам землепользования и застройки</w:t>
      </w:r>
      <w:bookmarkEnd w:id="58"/>
      <w:bookmarkEnd w:id="59"/>
    </w:p>
    <w:p w:rsidR="000F1053" w:rsidRPr="00ED351C" w:rsidRDefault="000F1053" w:rsidP="000F1053">
      <w:pPr>
        <w:pStyle w:val="31"/>
        <w:numPr>
          <w:ilvl w:val="0"/>
          <w:numId w:val="6"/>
        </w:numPr>
      </w:pPr>
      <w:bookmarkStart w:id="60" w:name="_Toc6502800"/>
    </w:p>
    <w:p w:rsidR="000F1053" w:rsidRPr="00ED351C" w:rsidRDefault="000F1053" w:rsidP="000F1053">
      <w:pPr>
        <w:pStyle w:val="31"/>
        <w:numPr>
          <w:ilvl w:val="0"/>
          <w:numId w:val="6"/>
        </w:numPr>
        <w:ind w:firstLine="567"/>
        <w:outlineLvl w:val="2"/>
      </w:pPr>
      <w:bookmarkStart w:id="61" w:name="_Toc141965332"/>
      <w:bookmarkStart w:id="62" w:name="_Toc147782012"/>
      <w:r w:rsidRPr="00ED351C">
        <w:rPr>
          <w:i w:val="0"/>
        </w:rPr>
        <w:t>Статья 15. Общие положения по организации и проведению общественных обсуждений или публичных слушаний по вопросам землепользования и застройки</w:t>
      </w:r>
      <w:bookmarkEnd w:id="60"/>
      <w:bookmarkEnd w:id="61"/>
      <w:bookmarkEnd w:id="62"/>
    </w:p>
    <w:p w:rsidR="000F1053" w:rsidRPr="00ED351C" w:rsidRDefault="000F1053" w:rsidP="000F1053">
      <w:pPr>
        <w:pStyle w:val="31"/>
        <w:numPr>
          <w:ilvl w:val="0"/>
          <w:numId w:val="6"/>
        </w:numPr>
        <w:ind w:firstLine="567"/>
      </w:pPr>
    </w:p>
    <w:p w:rsidR="000F1053" w:rsidRPr="00ED351C" w:rsidRDefault="000F1053" w:rsidP="000F1053">
      <w:pPr>
        <w:pStyle w:val="51"/>
      </w:pPr>
      <w:r w:rsidRPr="00ED351C">
        <w:t>1. Общественные обсуждения или публичные слушания проводятся с целью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0F1053" w:rsidRPr="00ED351C" w:rsidRDefault="000F1053" w:rsidP="000F1053">
      <w:pPr>
        <w:pStyle w:val="51"/>
      </w:pPr>
      <w:r w:rsidRPr="00ED351C">
        <w:t>2. Общественные обсуждения или публичные слушания проводятся в соответствии с Конституцией Российской Федерации, федеральным законодательством, законодательством Республики Татарстан, уставом муниципального образования, настоящими Правилами, другими нормативными правовыми актами.</w:t>
      </w:r>
    </w:p>
    <w:p w:rsidR="000F1053" w:rsidRPr="00ED351C" w:rsidRDefault="000F1053" w:rsidP="000F1053">
      <w:pPr>
        <w:pStyle w:val="51"/>
      </w:pPr>
      <w:r w:rsidRPr="00ED351C">
        <w:t>3. На общественные обсуждения или публичные слушания по вопросам землепользования и застройки выносятся:</w:t>
      </w:r>
    </w:p>
    <w:p w:rsidR="000F1053" w:rsidRPr="00ED351C" w:rsidRDefault="000F1053" w:rsidP="000F1053">
      <w:pPr>
        <w:pStyle w:val="51"/>
      </w:pPr>
      <w:r w:rsidRPr="00ED351C">
        <w:t>- проект Правил землепользования и застройки, проекты внесения изменений в Правила землепользования и застройки;</w:t>
      </w:r>
    </w:p>
    <w:p w:rsidR="000F1053" w:rsidRPr="00ED351C" w:rsidRDefault="000F1053" w:rsidP="000F1053">
      <w:pPr>
        <w:pStyle w:val="51"/>
      </w:pPr>
      <w:r w:rsidRPr="00ED351C">
        <w:t>- проекты планировки территории и проекты межевания территории, за исключением случаев, предусмотренных Градостроительным кодексом Российской Федерации;</w:t>
      </w:r>
    </w:p>
    <w:p w:rsidR="000F1053" w:rsidRPr="00ED351C" w:rsidRDefault="000F1053" w:rsidP="000F1053">
      <w:pPr>
        <w:pStyle w:val="51"/>
      </w:pPr>
      <w:r w:rsidRPr="00ED351C">
        <w:t>- проекты решений о предоставлении разрешений на условно разрешенные виды использования земельных участков и объектов капитального строительства;</w:t>
      </w:r>
    </w:p>
    <w:p w:rsidR="000F1053" w:rsidRPr="00ED351C" w:rsidRDefault="000F1053" w:rsidP="000F1053">
      <w:pPr>
        <w:pStyle w:val="51"/>
      </w:pPr>
      <w:r w:rsidRPr="00ED351C">
        <w:t>- проекты решений о предоставлении разрешений на отклонения от предельных параметров разрешенного строительства, реконструкции объектов капитального строительства.</w:t>
      </w:r>
    </w:p>
    <w:p w:rsidR="000F1053" w:rsidRPr="00ED351C" w:rsidRDefault="000F1053" w:rsidP="000F1053">
      <w:pPr>
        <w:pStyle w:val="51"/>
      </w:pPr>
      <w:r w:rsidRPr="00ED351C">
        <w:t>4. Порядок организации и проведения общественных обсуждений или публичных слушаний должен предусматривать оповещение жителей поселения о начале общественных обсуждений или публичных слушаний, ознакомление с соответствующим проектом, другие меры, обеспечивающие участие в общественных обсуждениях или публичных слушаниях жителей поселения, опубликование (обнародование) результатов общественных обсуждений или публичных слушаний, включая мотивированное обоснование принятых решений.</w:t>
      </w:r>
    </w:p>
    <w:p w:rsidR="000F1053" w:rsidRPr="00ED351C" w:rsidRDefault="000F1053" w:rsidP="000F1053">
      <w:pPr>
        <w:pStyle w:val="51"/>
        <w:rPr>
          <w:szCs w:val="22"/>
        </w:rPr>
      </w:pPr>
      <w:r w:rsidRPr="00ED351C">
        <w:rPr>
          <w:szCs w:val="22"/>
        </w:rPr>
        <w:t xml:space="preserve">5. Порядок и иные особенности организации и проведения общественных обсуждений, публичных слушаний определены положениями статьи 5.1 Градостроительного кодекса Российской Федерации, Устава муниципального образования «Нижнекамский муниципальный район» Республики Татарстан, Положением о порядке проведения публичных слушаний (общественных обсуждений) в Нижнекамском муниципальном районе Республики Татарстан и </w:t>
      </w:r>
      <w:r w:rsidRPr="00ED351C">
        <w:t>другими нормативными правовыми актами.</w:t>
      </w:r>
    </w:p>
    <w:p w:rsidR="000F1053" w:rsidRPr="00ED351C" w:rsidRDefault="000F1053" w:rsidP="000F1053">
      <w:pPr>
        <w:pStyle w:val="51"/>
        <w:rPr>
          <w:szCs w:val="22"/>
        </w:rPr>
      </w:pPr>
    </w:p>
    <w:p w:rsidR="000F1053" w:rsidRPr="00ED351C" w:rsidRDefault="000F1053" w:rsidP="000F1053">
      <w:pPr>
        <w:pStyle w:val="31"/>
        <w:outlineLvl w:val="2"/>
        <w:rPr>
          <w:i w:val="0"/>
        </w:rPr>
      </w:pPr>
      <w:bookmarkStart w:id="63" w:name="_Toc64035906"/>
      <w:bookmarkStart w:id="64" w:name="_Toc147782013"/>
      <w:r w:rsidRPr="00ED351C">
        <w:rPr>
          <w:i w:val="0"/>
        </w:rPr>
        <w:t>Статья 16. Особенности проведения общественных обсуждений или публичных слушаний по проекту Правил землепользования и застройки, проектам внесения изменений в Правила землепользования и застройки</w:t>
      </w:r>
      <w:bookmarkEnd w:id="63"/>
      <w:bookmarkEnd w:id="64"/>
      <w:r w:rsidRPr="00ED351C">
        <w:rPr>
          <w:i w:val="0"/>
        </w:rPr>
        <w:t xml:space="preserve"> </w:t>
      </w:r>
    </w:p>
    <w:p w:rsidR="000F1053" w:rsidRPr="00ED351C" w:rsidRDefault="000F1053" w:rsidP="000F1053">
      <w:pPr>
        <w:pStyle w:val="51"/>
      </w:pPr>
    </w:p>
    <w:p w:rsidR="000F1053" w:rsidRPr="00ED351C" w:rsidRDefault="000F1053" w:rsidP="000F1053">
      <w:pPr>
        <w:pStyle w:val="51"/>
      </w:pPr>
      <w:r w:rsidRPr="00ED351C">
        <w:t xml:space="preserve">1. Общественные обсуждения или публичные слушания по проекту Правил землепользования и застройки или проектам внесения в них изменений проводятся Комиссией по подготовке проекта Правил на основании решения Главы муниципального образования. </w:t>
      </w:r>
    </w:p>
    <w:p w:rsidR="000F1053" w:rsidRPr="00ED351C" w:rsidRDefault="000F1053" w:rsidP="000F1053">
      <w:pPr>
        <w:pStyle w:val="51"/>
      </w:pPr>
      <w:r w:rsidRPr="00ED351C">
        <w:t>2. Продолжительность общественных обсуждений или публичных слушаний по проекту правил землепользования и застройки составляет не более одного месяца со дня опубликования такого проекта.</w:t>
      </w:r>
    </w:p>
    <w:p w:rsidR="000F1053" w:rsidRPr="00ED351C" w:rsidRDefault="000F1053" w:rsidP="000F1053">
      <w:pPr>
        <w:pStyle w:val="51"/>
      </w:pPr>
      <w:r w:rsidRPr="00ED351C">
        <w:t xml:space="preserve">3. В случае подготовки изменений в Правила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публичные слушания по внесению изменений в Правила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 </w:t>
      </w:r>
    </w:p>
    <w:p w:rsidR="000F1053" w:rsidRPr="00ED351C" w:rsidRDefault="000F1053" w:rsidP="000F1053">
      <w:pPr>
        <w:pStyle w:val="51"/>
      </w:pPr>
    </w:p>
    <w:p w:rsidR="000F1053" w:rsidRPr="00ED351C" w:rsidRDefault="000F1053" w:rsidP="000F1053">
      <w:pPr>
        <w:pStyle w:val="31"/>
        <w:numPr>
          <w:ilvl w:val="0"/>
          <w:numId w:val="6"/>
        </w:numPr>
        <w:ind w:firstLine="567"/>
        <w:outlineLvl w:val="2"/>
        <w:rPr>
          <w:i w:val="0"/>
        </w:rPr>
      </w:pPr>
      <w:bookmarkStart w:id="65" w:name="_Toc64035907"/>
      <w:bookmarkStart w:id="66" w:name="_Toc74726213"/>
      <w:bookmarkStart w:id="67" w:name="_Toc141965334"/>
      <w:bookmarkStart w:id="68" w:name="_Toc147782014"/>
      <w:r w:rsidRPr="00ED351C">
        <w:rPr>
          <w:i w:val="0"/>
        </w:rPr>
        <w:t>Статья 17. Общественные обсуждения или публичные слушания по проекту решения о предоставлении разрешения на условно разрешенный вид использования земельного участка или объекта капитального строительства</w:t>
      </w:r>
      <w:bookmarkEnd w:id="65"/>
      <w:bookmarkEnd w:id="66"/>
      <w:bookmarkEnd w:id="67"/>
      <w:bookmarkEnd w:id="68"/>
    </w:p>
    <w:p w:rsidR="000F1053" w:rsidRPr="00ED351C" w:rsidRDefault="000F1053" w:rsidP="000F1053">
      <w:pPr>
        <w:pStyle w:val="51"/>
      </w:pPr>
    </w:p>
    <w:p w:rsidR="000F1053" w:rsidRPr="00ED351C" w:rsidRDefault="000F1053" w:rsidP="000F1053">
      <w:pPr>
        <w:pStyle w:val="51"/>
      </w:pPr>
      <w:r w:rsidRPr="00ED351C">
        <w:t>1. Порядок предоставления разрешения на условно разрешенный вид использования земельного участка или объекта капитального строительства устанавливается в соответствии с Градостроительным кодексом Российской Федерации и положениями статьи 11 настоящих Правил.</w:t>
      </w:r>
    </w:p>
    <w:p w:rsidR="000F1053" w:rsidRPr="00ED351C" w:rsidRDefault="000F1053" w:rsidP="000F1053">
      <w:pPr>
        <w:pStyle w:val="51"/>
      </w:pPr>
      <w:r w:rsidRPr="00ED351C">
        <w:t>2. Проект решения о предоставлении разрешения на условно разрешенный вид использования подлежит обсуждению на общественных обсуждениях или публичных слушаниях. Организация и проведение общественных обсуждений или публичных слушаний осуществляются Комиссией.</w:t>
      </w:r>
    </w:p>
    <w:p w:rsidR="000F1053" w:rsidRPr="00ED351C" w:rsidRDefault="000F1053" w:rsidP="000F1053">
      <w:pPr>
        <w:pStyle w:val="51"/>
      </w:pPr>
      <w:r w:rsidRPr="00ED351C">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0F1053" w:rsidRPr="00ED351C" w:rsidRDefault="000F1053" w:rsidP="000F1053">
      <w:pPr>
        <w:pStyle w:val="51"/>
      </w:pPr>
      <w:r w:rsidRPr="00ED351C">
        <w:t>4. Комиссия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следующим лицам:</w:t>
      </w:r>
    </w:p>
    <w:p w:rsidR="000F1053" w:rsidRPr="00ED351C" w:rsidRDefault="000F1053" w:rsidP="000F1053">
      <w:pPr>
        <w:pStyle w:val="51"/>
      </w:pPr>
      <w:r w:rsidRPr="00ED351C">
        <w:t>- правообладателям земельных участков, имеющих общие границы с земельным участком, применительно к которому запрашивается данное разрешение;</w:t>
      </w:r>
    </w:p>
    <w:p w:rsidR="000F1053" w:rsidRPr="00ED351C" w:rsidRDefault="000F1053" w:rsidP="000F1053">
      <w:pPr>
        <w:pStyle w:val="51"/>
      </w:pPr>
      <w:r w:rsidRPr="00ED351C">
        <w:t>-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w:t>
      </w:r>
    </w:p>
    <w:p w:rsidR="000F1053" w:rsidRPr="00ED351C" w:rsidRDefault="000F1053" w:rsidP="000F1053">
      <w:pPr>
        <w:pStyle w:val="51"/>
      </w:pPr>
      <w:r w:rsidRPr="00ED351C">
        <w:t>- правообладателям помещений, являющихся частью объекта капитального строительства, применительно к которому запрашивается данное разрешение.</w:t>
      </w:r>
    </w:p>
    <w:p w:rsidR="000F1053" w:rsidRPr="00ED351C" w:rsidRDefault="000F1053" w:rsidP="000F1053">
      <w:pPr>
        <w:pStyle w:val="51"/>
      </w:pPr>
      <w:r w:rsidRPr="00ED351C">
        <w:t>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0F1053" w:rsidRPr="00ED351C" w:rsidRDefault="000F1053" w:rsidP="000F1053">
      <w:pPr>
        <w:pStyle w:val="51"/>
      </w:pPr>
      <w:r w:rsidRPr="00ED351C">
        <w:t>5.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нормативными правовыми актами представительного органа муниципального образования и не может быть более одного месяца.</w:t>
      </w:r>
    </w:p>
    <w:p w:rsidR="000F1053" w:rsidRPr="00ED351C" w:rsidRDefault="000F1053" w:rsidP="000F1053">
      <w:pPr>
        <w:pStyle w:val="51"/>
      </w:pPr>
      <w:r w:rsidRPr="00ED351C">
        <w:t>6.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0F1053" w:rsidRPr="00ED351C" w:rsidRDefault="000F1053" w:rsidP="000F1053">
      <w:pPr>
        <w:pStyle w:val="51"/>
      </w:pPr>
      <w:r w:rsidRPr="00ED351C">
        <w:t>7.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0F1053" w:rsidRPr="00ED351C" w:rsidRDefault="000F1053" w:rsidP="000F1053">
      <w:pPr>
        <w:pStyle w:val="51"/>
        <w:numPr>
          <w:ilvl w:val="0"/>
          <w:numId w:val="6"/>
        </w:numPr>
      </w:pPr>
    </w:p>
    <w:p w:rsidR="000F1053" w:rsidRPr="00ED351C" w:rsidRDefault="000F1053" w:rsidP="000F1053">
      <w:pPr>
        <w:pStyle w:val="31"/>
        <w:numPr>
          <w:ilvl w:val="0"/>
          <w:numId w:val="6"/>
        </w:numPr>
        <w:ind w:firstLine="567"/>
        <w:outlineLvl w:val="2"/>
        <w:rPr>
          <w:i w:val="0"/>
        </w:rPr>
      </w:pPr>
      <w:bookmarkStart w:id="69" w:name="_Toc64035908"/>
      <w:bookmarkStart w:id="70" w:name="_Toc74726214"/>
      <w:bookmarkStart w:id="71" w:name="_Toc141965335"/>
      <w:bookmarkStart w:id="72" w:name="_Toc147782015"/>
      <w:r w:rsidRPr="00ED351C">
        <w:rPr>
          <w:i w:val="0"/>
        </w:rPr>
        <w:t>Статья 18. Общественные обсуждения или публичные слушания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69"/>
      <w:bookmarkEnd w:id="70"/>
      <w:bookmarkEnd w:id="71"/>
      <w:bookmarkEnd w:id="72"/>
    </w:p>
    <w:p w:rsidR="000F1053" w:rsidRPr="00ED351C" w:rsidRDefault="000F1053" w:rsidP="000F1053">
      <w:pPr>
        <w:pStyle w:val="51"/>
        <w:numPr>
          <w:ilvl w:val="0"/>
          <w:numId w:val="6"/>
        </w:numPr>
      </w:pPr>
    </w:p>
    <w:p w:rsidR="000F1053" w:rsidRPr="00ED351C" w:rsidRDefault="000F1053" w:rsidP="000F1053">
      <w:pPr>
        <w:pStyle w:val="51"/>
      </w:pPr>
      <w:r w:rsidRPr="00ED351C">
        <w:t xml:space="preserve">1.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 </w:t>
      </w:r>
      <w:r w:rsidRPr="00ED351C">
        <w:lastRenderedPageBreak/>
        <w:t>устанавливается в соответствии с Градостроительным кодексом Российской Федерации и положениями статьи 12 настоящих Правил.</w:t>
      </w:r>
    </w:p>
    <w:p w:rsidR="000F1053" w:rsidRPr="00ED351C" w:rsidRDefault="000F1053" w:rsidP="000F1053">
      <w:pPr>
        <w:pStyle w:val="51"/>
      </w:pPr>
      <w:r w:rsidRPr="00ED351C">
        <w:t>2.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Организация и проведение общественных обсуждений или публичных слушаний осуществляются Комиссией.</w:t>
      </w:r>
    </w:p>
    <w:p w:rsidR="000F1053" w:rsidRPr="00ED351C" w:rsidRDefault="000F1053" w:rsidP="000F1053">
      <w:pPr>
        <w:pStyle w:val="51"/>
      </w:pPr>
      <w:r w:rsidRPr="00ED351C">
        <w:t>3.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0F1053" w:rsidRPr="00ED351C" w:rsidRDefault="000F1053" w:rsidP="000F1053">
      <w:pPr>
        <w:pStyle w:val="51"/>
        <w:rPr>
          <w:szCs w:val="21"/>
        </w:rPr>
      </w:pPr>
    </w:p>
    <w:p w:rsidR="000F1053" w:rsidRPr="00ED351C" w:rsidRDefault="000F1053" w:rsidP="000F1053">
      <w:pPr>
        <w:pStyle w:val="2"/>
        <w:pageBreakBefore/>
        <w:rPr>
          <w:rFonts w:ascii="Times New Roman" w:hAnsi="Times New Roman" w:cs="Times New Roman"/>
          <w:color w:val="auto"/>
        </w:rPr>
      </w:pPr>
      <w:bookmarkStart w:id="73" w:name="_Toc6502804"/>
      <w:bookmarkStart w:id="74" w:name="_Toc141965336"/>
      <w:bookmarkStart w:id="75" w:name="_Toc147782016"/>
      <w:r w:rsidRPr="00ED351C">
        <w:rPr>
          <w:rFonts w:ascii="Times New Roman" w:hAnsi="Times New Roman" w:cs="Times New Roman"/>
          <w:color w:val="auto"/>
        </w:rPr>
        <w:lastRenderedPageBreak/>
        <w:t xml:space="preserve">ГЛАВА VI. </w:t>
      </w:r>
      <w:bookmarkEnd w:id="73"/>
      <w:r w:rsidRPr="00ED351C">
        <w:rPr>
          <w:rFonts w:ascii="Times New Roman" w:hAnsi="Times New Roman" w:cs="Times New Roman"/>
          <w:color w:val="auto"/>
        </w:rPr>
        <w:t>Положения о внесении изменений в Правила землепользования и застройки</w:t>
      </w:r>
      <w:bookmarkEnd w:id="74"/>
      <w:bookmarkEnd w:id="75"/>
    </w:p>
    <w:p w:rsidR="000F1053" w:rsidRPr="00ED351C" w:rsidRDefault="000F1053" w:rsidP="000F1053">
      <w:pPr>
        <w:pStyle w:val="31"/>
        <w:ind w:firstLine="0"/>
      </w:pPr>
      <w:bookmarkStart w:id="76" w:name="_Toc6502805"/>
    </w:p>
    <w:p w:rsidR="000F1053" w:rsidRPr="00ED351C" w:rsidRDefault="000F1053" w:rsidP="000F1053">
      <w:pPr>
        <w:pStyle w:val="31"/>
        <w:numPr>
          <w:ilvl w:val="0"/>
          <w:numId w:val="6"/>
        </w:numPr>
        <w:ind w:firstLine="567"/>
        <w:outlineLvl w:val="2"/>
      </w:pPr>
      <w:bookmarkStart w:id="77" w:name="_Toc141965337"/>
      <w:bookmarkStart w:id="78" w:name="_Toc147782017"/>
      <w:r w:rsidRPr="00ED351C">
        <w:rPr>
          <w:i w:val="0"/>
        </w:rPr>
        <w:t xml:space="preserve">Статья 19. </w:t>
      </w:r>
      <w:bookmarkEnd w:id="76"/>
      <w:r w:rsidRPr="00ED351C">
        <w:rPr>
          <w:i w:val="0"/>
        </w:rPr>
        <w:t>Порядок внесения изменений в Правила землепользования и застройки</w:t>
      </w:r>
      <w:bookmarkEnd w:id="77"/>
      <w:bookmarkEnd w:id="78"/>
    </w:p>
    <w:p w:rsidR="000F1053" w:rsidRPr="00ED351C" w:rsidRDefault="000F1053" w:rsidP="000F1053">
      <w:pPr>
        <w:pStyle w:val="51"/>
      </w:pPr>
    </w:p>
    <w:p w:rsidR="000F1053" w:rsidRPr="00ED351C" w:rsidRDefault="000F1053" w:rsidP="000F1053">
      <w:pPr>
        <w:pStyle w:val="51"/>
      </w:pPr>
      <w:r w:rsidRPr="00ED351C">
        <w:t>1. Внесение изменений в правила землепользования и застройки осуществляется в порядке, предусмотренном статьями 31 и 32 Градостроительного кодекса Российской Федерации, с учетом особенностей, установленных статьей 33 Градостроительного кодекса Российской Федерации.</w:t>
      </w:r>
    </w:p>
    <w:p w:rsidR="000F1053" w:rsidRPr="00ED351C" w:rsidRDefault="000F1053" w:rsidP="000F1053">
      <w:pPr>
        <w:pStyle w:val="51"/>
      </w:pPr>
      <w:r w:rsidRPr="00ED351C">
        <w:t>2. Основаниями для рассмотрения руководителем исполнительного комитета вопроса о внесении изменений в правила землепользования и застройки являются:</w:t>
      </w:r>
    </w:p>
    <w:p w:rsidR="000F1053" w:rsidRPr="00ED351C" w:rsidRDefault="000F1053" w:rsidP="000F1053">
      <w:pPr>
        <w:pStyle w:val="51"/>
      </w:pPr>
      <w:r w:rsidRPr="00ED351C">
        <w:t>1) несоответствие правил землепользования и застройки генеральному плану поселения, генеральному плану муниципального округа,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0F1053" w:rsidRPr="00ED351C" w:rsidRDefault="000F1053" w:rsidP="000F1053">
      <w:pPr>
        <w:pStyle w:val="51"/>
      </w:pPr>
      <w:r w:rsidRPr="00ED351C">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муниципального округа, городского округа, межселенной территории;</w:t>
      </w:r>
    </w:p>
    <w:p w:rsidR="000F1053" w:rsidRPr="00ED351C" w:rsidRDefault="000F1053" w:rsidP="000F1053">
      <w:pPr>
        <w:pStyle w:val="51"/>
      </w:pPr>
      <w:r w:rsidRPr="00ED351C">
        <w:t>2) поступление предложений об изменении границ территориальных зон, изменении градостроительных регламентов;</w:t>
      </w:r>
    </w:p>
    <w:p w:rsidR="000F1053" w:rsidRPr="00ED351C" w:rsidRDefault="000F1053" w:rsidP="000F1053">
      <w:pPr>
        <w:pStyle w:val="51"/>
      </w:pPr>
      <w:r w:rsidRPr="00ED351C">
        <w:t>3) несоответствие сведений о местоположении границ зон с особыми условиями использования территории,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0F1053" w:rsidRPr="00ED351C" w:rsidRDefault="000F1053" w:rsidP="000F1053">
      <w:pPr>
        <w:pStyle w:val="51"/>
      </w:pPr>
      <w:r w:rsidRPr="00ED351C">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территории,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0F1053" w:rsidRPr="00ED351C" w:rsidRDefault="000F1053" w:rsidP="000F1053">
      <w:pPr>
        <w:pStyle w:val="51"/>
      </w:pPr>
      <w:r w:rsidRPr="00ED351C">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0F1053" w:rsidRPr="00ED351C" w:rsidRDefault="000F1053" w:rsidP="000F1053">
      <w:pPr>
        <w:pStyle w:val="51"/>
      </w:pPr>
      <w:r w:rsidRPr="00ED351C">
        <w:rPr>
          <w:rFonts w:eastAsia="Times New Roman"/>
          <w:lang w:eastAsia="ru-RU"/>
        </w:rPr>
        <w:t>6) принятие решения о комплексном развитии территории;</w:t>
      </w:r>
    </w:p>
    <w:p w:rsidR="000F1053" w:rsidRPr="00ED351C" w:rsidRDefault="000F1053" w:rsidP="000F1053">
      <w:pPr>
        <w:pStyle w:val="51"/>
      </w:pPr>
      <w:r w:rsidRPr="00ED351C">
        <w:t>7) обнаружение мест захоронений погибших при защите Отечества, расположенных в границах муниципальных образований.</w:t>
      </w:r>
    </w:p>
    <w:p w:rsidR="000F1053" w:rsidRPr="00ED351C" w:rsidRDefault="000F1053" w:rsidP="000F1053">
      <w:pPr>
        <w:pStyle w:val="51"/>
      </w:pPr>
      <w:r w:rsidRPr="00ED351C">
        <w:t>3. Предложения о внесении изменений в правила землепользования и застройки в Комиссию направляются:</w:t>
      </w:r>
    </w:p>
    <w:p w:rsidR="000F1053" w:rsidRPr="00ED351C" w:rsidRDefault="000F1053" w:rsidP="000F1053">
      <w:pPr>
        <w:pStyle w:val="51"/>
      </w:pPr>
      <w:r w:rsidRPr="00ED351C">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0F1053" w:rsidRPr="00ED351C" w:rsidRDefault="000F1053" w:rsidP="000F1053">
      <w:pPr>
        <w:pStyle w:val="51"/>
      </w:pPr>
      <w:r w:rsidRPr="00ED351C">
        <w:t>2) органами исполнительной власти Республики Татарстан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0F1053" w:rsidRPr="00ED351C" w:rsidRDefault="000F1053" w:rsidP="000F1053">
      <w:pPr>
        <w:pStyle w:val="51"/>
      </w:pPr>
      <w:r w:rsidRPr="00ED351C">
        <w:t>3) органами местного самоуправления Нижнекамского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0F1053" w:rsidRPr="00ED351C" w:rsidRDefault="000F1053" w:rsidP="000F1053">
      <w:pPr>
        <w:pStyle w:val="51"/>
      </w:pPr>
      <w:r w:rsidRPr="00ED351C">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территории муниципального округа, территории городского округа, межселенных территориях;</w:t>
      </w:r>
    </w:p>
    <w:p w:rsidR="000F1053" w:rsidRPr="00ED351C" w:rsidRDefault="000F1053" w:rsidP="000F1053">
      <w:pPr>
        <w:pStyle w:val="51"/>
      </w:pPr>
      <w:r w:rsidRPr="00ED351C">
        <w:lastRenderedPageBreak/>
        <w:t>4.1)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rsidR="000F1053" w:rsidRPr="00ED351C" w:rsidRDefault="000F1053" w:rsidP="000F1053">
      <w:pPr>
        <w:pStyle w:val="51"/>
      </w:pPr>
      <w:r w:rsidRPr="00ED351C">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0F1053" w:rsidRPr="00ED351C" w:rsidRDefault="000F1053" w:rsidP="000F1053">
      <w:pPr>
        <w:pStyle w:val="51"/>
      </w:pPr>
      <w:r w:rsidRPr="00ED351C">
        <w:t>6) 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Федерации решения о комплексном развитии территории, которое создано Российской Федерацией или в уставном (складочном) капитале которого доля Российской Федерации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w:t>
      </w:r>
    </w:p>
    <w:p w:rsidR="000F1053" w:rsidRPr="00ED351C" w:rsidRDefault="000F1053" w:rsidP="000F1053">
      <w:pPr>
        <w:pStyle w:val="51"/>
      </w:pPr>
      <w:r w:rsidRPr="00ED351C">
        <w:t>7) высшим исполнительным органом государственной власти Республики Татарстан, Исполнительным комитетом муниципального района, принявшими решение о комплексном развитии территории, юридическим лицом, определенным Республикой Татарстан и обеспечивающим реализацию принятого Республикой Татарстан, главой Нижнекамского муниципального района  решения о комплексном развитии территории, которое создано субъектом Российской Федерации, муниципальным образованием или в уставном (складочном) капитале которого доля субъекта Российской Федерации, муниципального образования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либо лицом, с которым заключен договор о комплексном развитии территории в целях реализации решения о комплексном развитии территории.</w:t>
      </w:r>
    </w:p>
    <w:p w:rsidR="000F1053" w:rsidRPr="00ED351C" w:rsidRDefault="000F1053" w:rsidP="000F1053">
      <w:pPr>
        <w:pStyle w:val="51"/>
      </w:pPr>
      <w:r w:rsidRPr="00ED351C">
        <w:t>3.1. В случае, если правилами землепользования и застройки не обеспечена в соответствии с частью 3.1 статьи 31 Градостроительного Кодекса Российской Федерации возможность размещения на территориях поселения, муниципального округа,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Республики Татарстан, уполномоченный орган местного самоуправления муниципального района направляют главе поселения, главе муниципального округа,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rsidR="000F1053" w:rsidRPr="00ED351C" w:rsidRDefault="000F1053" w:rsidP="000F1053">
      <w:pPr>
        <w:pStyle w:val="51"/>
      </w:pPr>
      <w:r w:rsidRPr="00ED351C">
        <w:t>3.2. В случае, предусмотренном частью 3.1 настоящей статьи, глава поселения, глава муниципального округа, глава городского округа обеспечивают внесение изменений в правила землепользования и застройки в течение тридцати дней со дня получения указанного в части 3.1 настоящей статьи требования.</w:t>
      </w:r>
    </w:p>
    <w:p w:rsidR="000F1053" w:rsidRPr="00ED351C" w:rsidRDefault="000F1053" w:rsidP="000F1053">
      <w:pPr>
        <w:pStyle w:val="51"/>
      </w:pPr>
      <w:r w:rsidRPr="00ED351C">
        <w:t>3.3. В целях внесения изменений в правила землепользования и застройки в случаях, предусмотренных пунктами 3 - 6 части 2 и частью 3.1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настоящей статьи заключения Комиссии не требуются.</w:t>
      </w:r>
    </w:p>
    <w:p w:rsidR="000F1053" w:rsidRPr="00ED351C" w:rsidRDefault="000F1053" w:rsidP="000F1053">
      <w:pPr>
        <w:pStyle w:val="51"/>
      </w:pPr>
      <w:r w:rsidRPr="00ED351C">
        <w:t xml:space="preserve">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Градостроительного Кодекса Российской Федерации, такие изменения должны быть </w:t>
      </w:r>
      <w:r w:rsidRPr="00ED351C">
        <w:lastRenderedPageBreak/>
        <w:t>внесены в срок не позднее чем девяносто дней со дня утверждения проекта планировки территории в целях ее комплексного развития.</w:t>
      </w:r>
    </w:p>
    <w:p w:rsidR="000F1053" w:rsidRPr="00ED351C" w:rsidRDefault="000F1053" w:rsidP="000F1053">
      <w:pPr>
        <w:pStyle w:val="51"/>
      </w:pPr>
      <w:r w:rsidRPr="00ED351C">
        <w:t>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муниципальных образований, осуществляется в течение шести месяцев с даты обнаружения таких мест, при этом проведение общественных обсуждений или публичных слушаний не требуется.</w:t>
      </w:r>
    </w:p>
    <w:p w:rsidR="000F1053" w:rsidRPr="00ED351C" w:rsidRDefault="000F1053" w:rsidP="000F1053">
      <w:pPr>
        <w:pStyle w:val="51"/>
        <w:rPr>
          <w:sz w:val="28"/>
          <w:szCs w:val="28"/>
        </w:rPr>
      </w:pPr>
      <w:r w:rsidRPr="00ED351C">
        <w:t>4. 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руководителю Исполнительного комитета.</w:t>
      </w:r>
    </w:p>
    <w:p w:rsidR="000F1053" w:rsidRPr="00ED351C" w:rsidRDefault="000F1053" w:rsidP="000F1053">
      <w:pPr>
        <w:pStyle w:val="51"/>
      </w:pPr>
      <w:r w:rsidRPr="00ED351C">
        <w:t>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rsidR="000F1053" w:rsidRPr="00ED351C" w:rsidRDefault="000F1053" w:rsidP="000F1053">
      <w:pPr>
        <w:pStyle w:val="51"/>
      </w:pPr>
      <w:r w:rsidRPr="00ED351C">
        <w:t>5. Руководитель Исполнительного комитета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0F1053" w:rsidRPr="00ED351C" w:rsidRDefault="000F1053" w:rsidP="000F1053">
      <w:pPr>
        <w:pStyle w:val="51"/>
      </w:pPr>
      <w:r w:rsidRPr="00ED351C">
        <w:t>5.1. В случае,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rsidR="000F1053" w:rsidRPr="00ED351C" w:rsidRDefault="000F1053" w:rsidP="000F1053">
      <w:pPr>
        <w:pStyle w:val="51"/>
      </w:pPr>
      <w:r w:rsidRPr="00ED351C">
        <w:t>6. Руководитель Исполнительного комитета после поступления от уполномоченного Правительством Российской Федерации федерального органа исполнительной власти предписания, указанного в пункте 1.1 части 2 настоящей статьи, обязан принять решение о внесении изменений в правила землепользования и застройки. Предписание, указанное в пункте 1.1 части 2 настоящей статьи, может быть обжаловано руководителем исполнительного комитета в суд.</w:t>
      </w:r>
    </w:p>
    <w:p w:rsidR="000F1053" w:rsidRPr="00ED351C" w:rsidRDefault="000F1053" w:rsidP="000F1053">
      <w:pPr>
        <w:pStyle w:val="51"/>
      </w:pPr>
      <w:r w:rsidRPr="00ED351C">
        <w:t>7.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0F1053" w:rsidRPr="00ED351C" w:rsidRDefault="000F1053" w:rsidP="000F1053">
      <w:pPr>
        <w:pStyle w:val="51"/>
      </w:pPr>
      <w:r w:rsidRPr="00ED351C">
        <w:t xml:space="preserve">8. В случаях, предусмотренных пунктами 3 - 5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руководителю исполнительного комитета требование об отображении в правилах землепользования и застройки </w:t>
      </w:r>
      <w:r w:rsidRPr="00ED351C">
        <w:lastRenderedPageBreak/>
        <w:t>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0F1053" w:rsidRPr="00ED351C" w:rsidRDefault="000F1053" w:rsidP="000F1053">
      <w:pPr>
        <w:pStyle w:val="51"/>
      </w:pPr>
      <w:r w:rsidRPr="00ED351C">
        <w:t>9. В случае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 руководитель исполнительного комитета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8 настоящей статьи, не требуется.</w:t>
      </w:r>
    </w:p>
    <w:p w:rsidR="000F1053" w:rsidRPr="00ED351C" w:rsidRDefault="000F1053" w:rsidP="000F1053">
      <w:pPr>
        <w:pStyle w:val="51"/>
      </w:pPr>
      <w:r w:rsidRPr="00ED351C">
        <w:t>10.</w:t>
      </w:r>
      <w:r w:rsidRPr="00ED351C">
        <w:tab/>
        <w:t>Срок уточнения правил землепользования и застройки в соответствии с частью 9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w:t>
      </w:r>
    </w:p>
    <w:p w:rsidR="000F1053" w:rsidRPr="00ED351C" w:rsidRDefault="000F1053" w:rsidP="000F1053">
      <w:pPr>
        <w:pStyle w:val="51"/>
      </w:pPr>
    </w:p>
    <w:p w:rsidR="000F1053" w:rsidRPr="00ED351C" w:rsidRDefault="000F1053" w:rsidP="000F1053">
      <w:pPr>
        <w:pStyle w:val="2"/>
        <w:pageBreakBefore/>
        <w:rPr>
          <w:rFonts w:ascii="Times New Roman" w:hAnsi="Times New Roman" w:cs="Times New Roman"/>
          <w:color w:val="auto"/>
        </w:rPr>
      </w:pPr>
      <w:bookmarkStart w:id="79" w:name="_Toc141965338"/>
      <w:bookmarkStart w:id="80" w:name="_Toc147782018"/>
      <w:r w:rsidRPr="00ED351C">
        <w:rPr>
          <w:rFonts w:ascii="Times New Roman" w:hAnsi="Times New Roman" w:cs="Times New Roman"/>
          <w:color w:val="auto"/>
        </w:rPr>
        <w:lastRenderedPageBreak/>
        <w:t xml:space="preserve">ГЛАВА </w:t>
      </w:r>
      <w:r w:rsidRPr="00ED351C">
        <w:rPr>
          <w:rFonts w:ascii="Times New Roman" w:hAnsi="Times New Roman" w:cs="Times New Roman"/>
          <w:color w:val="auto"/>
          <w:lang w:val="en-US"/>
        </w:rPr>
        <w:t>VII</w:t>
      </w:r>
      <w:r w:rsidRPr="00ED351C">
        <w:rPr>
          <w:rFonts w:ascii="Times New Roman" w:hAnsi="Times New Roman" w:cs="Times New Roman"/>
          <w:color w:val="auto"/>
        </w:rPr>
        <w:t>. Положения о регулировании иных вопросов землепользования и застройки</w:t>
      </w:r>
      <w:bookmarkEnd w:id="79"/>
      <w:bookmarkEnd w:id="80"/>
    </w:p>
    <w:p w:rsidR="000F1053" w:rsidRPr="00ED351C" w:rsidRDefault="000F1053" w:rsidP="000F1053">
      <w:pPr>
        <w:widowControl w:val="0"/>
      </w:pPr>
    </w:p>
    <w:p w:rsidR="000F1053" w:rsidRPr="00ED351C" w:rsidRDefault="000F1053" w:rsidP="000F1053">
      <w:pPr>
        <w:pStyle w:val="31"/>
        <w:widowControl w:val="0"/>
        <w:numPr>
          <w:ilvl w:val="0"/>
          <w:numId w:val="6"/>
        </w:numPr>
        <w:ind w:firstLine="567"/>
        <w:outlineLvl w:val="2"/>
        <w:rPr>
          <w:i w:val="0"/>
        </w:rPr>
      </w:pPr>
      <w:bookmarkStart w:id="81" w:name="_Toc141965339"/>
      <w:bookmarkStart w:id="82" w:name="_Toc147782019"/>
      <w:r w:rsidRPr="00ED351C">
        <w:rPr>
          <w:i w:val="0"/>
        </w:rPr>
        <w:t>Статья 20. Внесение сведений о границах территориальных зон в Единый государственный реестр недвижимости</w:t>
      </w:r>
      <w:bookmarkEnd w:id="81"/>
      <w:bookmarkEnd w:id="82"/>
    </w:p>
    <w:p w:rsidR="000F1053" w:rsidRPr="00ED351C" w:rsidRDefault="000F1053" w:rsidP="000F1053">
      <w:pPr>
        <w:pStyle w:val="51"/>
        <w:widowControl w:val="0"/>
      </w:pPr>
    </w:p>
    <w:p w:rsidR="000F1053" w:rsidRPr="00ED351C" w:rsidRDefault="000F1053" w:rsidP="000F1053">
      <w:pPr>
        <w:pStyle w:val="51"/>
        <w:widowControl w:val="0"/>
      </w:pPr>
      <w:r w:rsidRPr="00ED351C">
        <w:t>1. Правила внесения сведений о границах территориальных зон в Единый государственный реестр недвижимости устанавливаются положениями статей 32, 34 Федерального закона от 13.07.2015 г. № 218-ФЗ «О государственной регистрации недвижимости».</w:t>
      </w:r>
    </w:p>
    <w:p w:rsidR="000F1053" w:rsidRPr="00ED351C" w:rsidRDefault="000F1053" w:rsidP="000F1053">
      <w:pPr>
        <w:pStyle w:val="51"/>
      </w:pPr>
      <w:r w:rsidRPr="00ED351C">
        <w:t xml:space="preserve">2. Настоящими Правилами определяются территориальные зоны в том числе с учетом ошибок в определении местоположения границ земельных участков, населенных пунктов либо муниципальных образований, содержащихся в Едином государственном реестре недвижимости. </w:t>
      </w:r>
    </w:p>
    <w:p w:rsidR="000F1053" w:rsidRPr="00ED351C" w:rsidRDefault="000F1053" w:rsidP="000F1053">
      <w:pPr>
        <w:pStyle w:val="51"/>
      </w:pPr>
      <w:r w:rsidRPr="00ED351C">
        <w:t>В отношении границ населенных пунктов, сведения о которых отсутствуют в Едином государственном реестре недвижимости, ошибки в определении их границ не учитываются.</w:t>
      </w:r>
    </w:p>
    <w:p w:rsidR="000F1053" w:rsidRPr="00ED351C" w:rsidRDefault="000F1053" w:rsidP="000F1053">
      <w:pPr>
        <w:pStyle w:val="51"/>
      </w:pPr>
    </w:p>
    <w:p w:rsidR="00293A05" w:rsidRDefault="00293A05" w:rsidP="00293A05">
      <w:pPr>
        <w:jc w:val="center"/>
        <w:rPr>
          <w:rFonts w:eastAsiaTheme="minorHAnsi"/>
          <w:sz w:val="22"/>
          <w:szCs w:val="22"/>
          <w:lang w:val="x-none" w:eastAsia="en-US"/>
        </w:rPr>
      </w:pPr>
    </w:p>
    <w:p w:rsidR="00ED351C" w:rsidRPr="00ED351C" w:rsidRDefault="00ED351C" w:rsidP="00293A05">
      <w:pPr>
        <w:jc w:val="center"/>
        <w:rPr>
          <w:rFonts w:eastAsiaTheme="minorHAnsi"/>
          <w:sz w:val="22"/>
          <w:szCs w:val="22"/>
          <w:lang w:val="x-none" w:eastAsia="en-US"/>
        </w:rPr>
      </w:pPr>
    </w:p>
    <w:p w:rsidR="000F1053" w:rsidRPr="00ED351C" w:rsidRDefault="000F1053" w:rsidP="000F1053">
      <w:pPr>
        <w:tabs>
          <w:tab w:val="left" w:pos="1134"/>
        </w:tabs>
        <w:jc w:val="both"/>
        <w:rPr>
          <w:sz w:val="28"/>
          <w:szCs w:val="28"/>
        </w:rPr>
      </w:pPr>
      <w:r w:rsidRPr="00ED351C">
        <w:rPr>
          <w:sz w:val="28"/>
          <w:szCs w:val="28"/>
        </w:rPr>
        <w:t>Заместитель Главы Нижнекамского</w:t>
      </w:r>
    </w:p>
    <w:p w:rsidR="000F1053" w:rsidRPr="00ED351C" w:rsidRDefault="000F1053" w:rsidP="000F1053">
      <w:pPr>
        <w:tabs>
          <w:tab w:val="left" w:pos="1134"/>
        </w:tabs>
        <w:jc w:val="both"/>
        <w:rPr>
          <w:sz w:val="28"/>
          <w:szCs w:val="28"/>
        </w:rPr>
      </w:pPr>
      <w:r w:rsidRPr="00ED351C">
        <w:rPr>
          <w:sz w:val="28"/>
          <w:szCs w:val="28"/>
        </w:rPr>
        <w:t>муниципального района                                                                              А.В. Умников</w:t>
      </w:r>
    </w:p>
    <w:p w:rsidR="000F1053" w:rsidRPr="00ED351C" w:rsidRDefault="000F1053" w:rsidP="000F1053">
      <w:pPr>
        <w:tabs>
          <w:tab w:val="left" w:pos="2703"/>
          <w:tab w:val="left" w:pos="7177"/>
        </w:tabs>
        <w:ind w:left="6237"/>
        <w:rPr>
          <w:b/>
          <w:szCs w:val="20"/>
        </w:rPr>
      </w:pPr>
    </w:p>
    <w:p w:rsidR="00E77AC5" w:rsidRPr="00ED351C" w:rsidRDefault="00E77AC5" w:rsidP="00293A05">
      <w:pPr>
        <w:jc w:val="center"/>
        <w:rPr>
          <w:rFonts w:eastAsiaTheme="minorHAnsi"/>
          <w:sz w:val="22"/>
          <w:szCs w:val="22"/>
          <w:lang w:eastAsia="en-US"/>
        </w:rPr>
      </w:pPr>
    </w:p>
    <w:p w:rsidR="00ED351C" w:rsidRDefault="00ED351C" w:rsidP="000F1053">
      <w:pPr>
        <w:ind w:left="6237"/>
      </w:pPr>
    </w:p>
    <w:p w:rsidR="00ED351C" w:rsidRDefault="00ED351C" w:rsidP="000F1053">
      <w:pPr>
        <w:ind w:left="6237"/>
      </w:pPr>
    </w:p>
    <w:p w:rsidR="00ED351C" w:rsidRDefault="00ED351C" w:rsidP="000F1053">
      <w:pPr>
        <w:ind w:left="6237"/>
      </w:pPr>
    </w:p>
    <w:p w:rsidR="00ED351C" w:rsidRDefault="00ED351C" w:rsidP="000F1053">
      <w:pPr>
        <w:ind w:left="6237"/>
      </w:pPr>
    </w:p>
    <w:p w:rsidR="00ED351C" w:rsidRDefault="00ED351C" w:rsidP="000F1053">
      <w:pPr>
        <w:ind w:left="6237"/>
      </w:pPr>
    </w:p>
    <w:p w:rsidR="00ED351C" w:rsidRDefault="00ED351C" w:rsidP="000F1053">
      <w:pPr>
        <w:ind w:left="6237"/>
      </w:pPr>
    </w:p>
    <w:p w:rsidR="00ED351C" w:rsidRDefault="00ED351C" w:rsidP="000F1053">
      <w:pPr>
        <w:ind w:left="6237"/>
      </w:pPr>
    </w:p>
    <w:p w:rsidR="00ED351C" w:rsidRDefault="00ED351C" w:rsidP="000F1053">
      <w:pPr>
        <w:ind w:left="6237"/>
      </w:pPr>
    </w:p>
    <w:p w:rsidR="00ED351C" w:rsidRDefault="00ED351C" w:rsidP="000F1053">
      <w:pPr>
        <w:ind w:left="6237"/>
      </w:pPr>
    </w:p>
    <w:p w:rsidR="00ED351C" w:rsidRDefault="00ED351C" w:rsidP="000F1053">
      <w:pPr>
        <w:ind w:left="6237"/>
      </w:pPr>
    </w:p>
    <w:p w:rsidR="00ED351C" w:rsidRDefault="00ED351C" w:rsidP="000F1053">
      <w:pPr>
        <w:ind w:left="6237"/>
      </w:pPr>
    </w:p>
    <w:p w:rsidR="00ED351C" w:rsidRDefault="00ED351C" w:rsidP="000F1053">
      <w:pPr>
        <w:ind w:left="6237"/>
      </w:pPr>
    </w:p>
    <w:p w:rsidR="00ED351C" w:rsidRDefault="00ED351C" w:rsidP="000F1053">
      <w:pPr>
        <w:ind w:left="6237"/>
      </w:pPr>
    </w:p>
    <w:p w:rsidR="00ED351C" w:rsidRDefault="00ED351C" w:rsidP="000F1053">
      <w:pPr>
        <w:ind w:left="6237"/>
      </w:pPr>
    </w:p>
    <w:p w:rsidR="00ED351C" w:rsidRDefault="00ED351C" w:rsidP="000F1053">
      <w:pPr>
        <w:ind w:left="6237"/>
      </w:pPr>
    </w:p>
    <w:p w:rsidR="00ED351C" w:rsidRDefault="00ED351C" w:rsidP="000F1053">
      <w:pPr>
        <w:ind w:left="6237"/>
      </w:pPr>
    </w:p>
    <w:p w:rsidR="00ED351C" w:rsidRDefault="00ED351C" w:rsidP="000F1053">
      <w:pPr>
        <w:ind w:left="6237"/>
      </w:pPr>
    </w:p>
    <w:p w:rsidR="00ED351C" w:rsidRDefault="00ED351C" w:rsidP="000F1053">
      <w:pPr>
        <w:ind w:left="6237"/>
      </w:pPr>
    </w:p>
    <w:p w:rsidR="00ED351C" w:rsidRDefault="00ED351C" w:rsidP="000F1053">
      <w:pPr>
        <w:ind w:left="6237"/>
      </w:pPr>
    </w:p>
    <w:p w:rsidR="00ED351C" w:rsidRDefault="00ED351C" w:rsidP="000F1053">
      <w:pPr>
        <w:ind w:left="6237"/>
      </w:pPr>
    </w:p>
    <w:p w:rsidR="00ED351C" w:rsidRDefault="00ED351C" w:rsidP="000F1053">
      <w:pPr>
        <w:ind w:left="6237"/>
      </w:pPr>
    </w:p>
    <w:p w:rsidR="00ED351C" w:rsidRDefault="00ED351C" w:rsidP="000F1053">
      <w:pPr>
        <w:ind w:left="6237"/>
      </w:pPr>
    </w:p>
    <w:p w:rsidR="00ED351C" w:rsidRDefault="00ED351C" w:rsidP="000F1053">
      <w:pPr>
        <w:ind w:left="6237"/>
      </w:pPr>
    </w:p>
    <w:p w:rsidR="00ED351C" w:rsidRDefault="00ED351C" w:rsidP="000F1053">
      <w:pPr>
        <w:ind w:left="6237"/>
      </w:pPr>
    </w:p>
    <w:p w:rsidR="00ED351C" w:rsidRDefault="00ED351C" w:rsidP="000F1053">
      <w:pPr>
        <w:ind w:left="6237"/>
      </w:pPr>
    </w:p>
    <w:p w:rsidR="00ED351C" w:rsidRDefault="00ED351C" w:rsidP="000F1053">
      <w:pPr>
        <w:ind w:left="6237"/>
      </w:pPr>
    </w:p>
    <w:p w:rsidR="00ED351C" w:rsidRDefault="00ED351C" w:rsidP="000F1053">
      <w:pPr>
        <w:ind w:left="6237"/>
      </w:pPr>
    </w:p>
    <w:p w:rsidR="00ED351C" w:rsidRDefault="00ED351C" w:rsidP="000F1053">
      <w:pPr>
        <w:ind w:left="6237"/>
      </w:pPr>
    </w:p>
    <w:p w:rsidR="00ED351C" w:rsidRDefault="00ED351C" w:rsidP="000F1053">
      <w:pPr>
        <w:ind w:left="6237"/>
      </w:pPr>
    </w:p>
    <w:p w:rsidR="00ED351C" w:rsidRDefault="00ED351C" w:rsidP="000F1053">
      <w:pPr>
        <w:ind w:left="6237"/>
      </w:pPr>
    </w:p>
    <w:p w:rsidR="00ED351C" w:rsidRDefault="00ED351C" w:rsidP="000F1053">
      <w:pPr>
        <w:ind w:left="6237"/>
      </w:pPr>
    </w:p>
    <w:p w:rsidR="00ED351C" w:rsidRDefault="00ED351C" w:rsidP="000F1053">
      <w:pPr>
        <w:ind w:left="6237"/>
      </w:pPr>
    </w:p>
    <w:p w:rsidR="00ED351C" w:rsidRDefault="00ED351C" w:rsidP="000F1053">
      <w:pPr>
        <w:ind w:left="6237"/>
      </w:pPr>
    </w:p>
    <w:p w:rsidR="00250F72" w:rsidRPr="004E5D7C" w:rsidRDefault="00250F72" w:rsidP="00250F72">
      <w:pPr>
        <w:ind w:left="6237"/>
        <w:rPr>
          <w:lang w:val="tt-RU"/>
        </w:rPr>
      </w:pPr>
      <w:bookmarkStart w:id="83" w:name="_Toc6502808"/>
      <w:bookmarkStart w:id="84" w:name="_Toc6502779"/>
      <w:bookmarkStart w:id="85" w:name="_Toc6502778"/>
      <w:bookmarkStart w:id="86" w:name="_Toc6502813"/>
      <w:r w:rsidRPr="004E5D7C">
        <w:rPr>
          <w:lang w:val="tt-RU"/>
        </w:rPr>
        <w:lastRenderedPageBreak/>
        <w:t xml:space="preserve">Түбән Кама </w:t>
      </w:r>
    </w:p>
    <w:p w:rsidR="00250F72" w:rsidRPr="004E5D7C" w:rsidRDefault="00250F72" w:rsidP="00250F72">
      <w:pPr>
        <w:ind w:left="6237"/>
        <w:rPr>
          <w:lang w:val="tt-RU"/>
        </w:rPr>
      </w:pPr>
      <w:r w:rsidRPr="004E5D7C">
        <w:rPr>
          <w:lang w:val="tt-RU"/>
        </w:rPr>
        <w:t>муниципаль районы  Советының</w:t>
      </w:r>
    </w:p>
    <w:p w:rsidR="00250F72" w:rsidRPr="004E5D7C" w:rsidRDefault="00250F72" w:rsidP="00250F72">
      <w:pPr>
        <w:ind w:left="6237"/>
        <w:rPr>
          <w:lang w:val="tt-RU"/>
        </w:rPr>
      </w:pPr>
      <w:r w:rsidRPr="004E5D7C">
        <w:rPr>
          <w:lang w:val="tt-RU"/>
        </w:rPr>
        <w:t>2023 елның  27 декабрендәге</w:t>
      </w:r>
    </w:p>
    <w:p w:rsidR="00250F72" w:rsidRPr="004E5D7C" w:rsidRDefault="00250F72" w:rsidP="00250F72">
      <w:pPr>
        <w:ind w:left="6237"/>
        <w:rPr>
          <w:lang w:val="tt-RU"/>
        </w:rPr>
      </w:pPr>
      <w:r w:rsidRPr="004E5D7C">
        <w:rPr>
          <w:lang w:val="tt-RU"/>
        </w:rPr>
        <w:t>77 номерлы карарына</w:t>
      </w:r>
    </w:p>
    <w:p w:rsidR="00250F72" w:rsidRPr="004E5D7C" w:rsidRDefault="00250F72" w:rsidP="00250F72">
      <w:pPr>
        <w:ind w:left="6237"/>
        <w:rPr>
          <w:lang w:val="tt-RU"/>
        </w:rPr>
      </w:pPr>
      <w:r>
        <w:rPr>
          <w:lang w:val="tt-RU"/>
        </w:rPr>
        <w:t xml:space="preserve">2 </w:t>
      </w:r>
      <w:r w:rsidRPr="004E5D7C">
        <w:rPr>
          <w:lang w:val="tt-RU"/>
        </w:rPr>
        <w:t xml:space="preserve"> нче кушымта</w:t>
      </w:r>
    </w:p>
    <w:p w:rsidR="00250F72" w:rsidRDefault="00250F72" w:rsidP="00250F72">
      <w:pPr>
        <w:widowControl w:val="0"/>
        <w:suppressAutoHyphens/>
        <w:overflowPunct w:val="0"/>
        <w:autoSpaceDE w:val="0"/>
        <w:ind w:left="5670"/>
        <w:jc w:val="both"/>
        <w:rPr>
          <w:sz w:val="28"/>
          <w:szCs w:val="28"/>
          <w:lang w:val="tt-RU" w:eastAsia="ar-SA"/>
        </w:rPr>
      </w:pPr>
    </w:p>
    <w:p w:rsidR="00250F72" w:rsidRDefault="00250F72" w:rsidP="00250F72">
      <w:pPr>
        <w:widowControl w:val="0"/>
        <w:suppressAutoHyphens/>
        <w:overflowPunct w:val="0"/>
        <w:autoSpaceDE w:val="0"/>
        <w:ind w:left="5670"/>
        <w:jc w:val="both"/>
        <w:rPr>
          <w:sz w:val="28"/>
          <w:szCs w:val="28"/>
          <w:lang w:val="tt-RU" w:eastAsia="ar-SA"/>
        </w:rPr>
      </w:pPr>
    </w:p>
    <w:p w:rsidR="00250F72" w:rsidRDefault="00250F72" w:rsidP="00250F72">
      <w:pPr>
        <w:widowControl w:val="0"/>
        <w:suppressAutoHyphens/>
        <w:overflowPunct w:val="0"/>
        <w:autoSpaceDE w:val="0"/>
        <w:ind w:left="5670"/>
        <w:jc w:val="both"/>
        <w:rPr>
          <w:sz w:val="28"/>
          <w:szCs w:val="28"/>
          <w:lang w:val="tt-RU" w:eastAsia="ar-SA"/>
        </w:rPr>
      </w:pPr>
    </w:p>
    <w:p w:rsidR="00250F72" w:rsidRPr="004E5D7C" w:rsidRDefault="00250F72" w:rsidP="00250F72">
      <w:pPr>
        <w:widowControl w:val="0"/>
        <w:suppressAutoHyphens/>
        <w:overflowPunct w:val="0"/>
        <w:autoSpaceDE w:val="0"/>
        <w:ind w:left="5670"/>
        <w:rPr>
          <w:sz w:val="28"/>
          <w:szCs w:val="28"/>
          <w:lang w:val="tt-RU" w:eastAsia="ar-SA"/>
        </w:rPr>
      </w:pPr>
    </w:p>
    <w:p w:rsidR="00250F72" w:rsidRPr="00ED351C" w:rsidRDefault="00250F72" w:rsidP="00250F72">
      <w:pPr>
        <w:widowControl w:val="0"/>
        <w:suppressAutoHyphens/>
        <w:overflowPunct w:val="0"/>
        <w:autoSpaceDE w:val="0"/>
        <w:ind w:left="5670"/>
        <w:jc w:val="both"/>
        <w:rPr>
          <w:sz w:val="28"/>
          <w:szCs w:val="28"/>
          <w:lang w:eastAsia="ar-SA"/>
        </w:rPr>
      </w:pPr>
    </w:p>
    <w:p w:rsidR="00250F72" w:rsidRPr="004E5D7C" w:rsidRDefault="00250F72" w:rsidP="00250F72">
      <w:pPr>
        <w:jc w:val="center"/>
        <w:rPr>
          <w:sz w:val="28"/>
          <w:szCs w:val="28"/>
        </w:rPr>
      </w:pPr>
      <w:r w:rsidRPr="004E5D7C">
        <w:rPr>
          <w:sz w:val="28"/>
          <w:szCs w:val="28"/>
        </w:rPr>
        <w:t xml:space="preserve">ТАТАРСТАН РЕСПУБЛИКАСЫ </w:t>
      </w:r>
    </w:p>
    <w:p w:rsidR="00250F72" w:rsidRPr="004E5D7C" w:rsidRDefault="00250F72" w:rsidP="00250F72">
      <w:pPr>
        <w:jc w:val="center"/>
        <w:rPr>
          <w:sz w:val="28"/>
          <w:szCs w:val="28"/>
        </w:rPr>
      </w:pPr>
      <w:r w:rsidRPr="004E5D7C">
        <w:rPr>
          <w:sz w:val="28"/>
          <w:szCs w:val="28"/>
        </w:rPr>
        <w:t>ТҮБӘН КАМА МУНИЦИПАЛЬ РАЙОНЫ</w:t>
      </w:r>
    </w:p>
    <w:p w:rsidR="00250F72" w:rsidRPr="004E5D7C" w:rsidRDefault="00250F72" w:rsidP="00250F72">
      <w:pPr>
        <w:jc w:val="center"/>
        <w:rPr>
          <w:sz w:val="28"/>
          <w:szCs w:val="28"/>
        </w:rPr>
      </w:pPr>
      <w:r w:rsidRPr="004E5D7C">
        <w:rPr>
          <w:sz w:val="28"/>
          <w:szCs w:val="28"/>
        </w:rPr>
        <w:t>«КАЕНЛЫ АВЫЛ ҖИРЛЕГЕ»</w:t>
      </w:r>
    </w:p>
    <w:p w:rsidR="00250F72" w:rsidRPr="004E5D7C" w:rsidRDefault="00250F72" w:rsidP="00250F72">
      <w:pPr>
        <w:jc w:val="center"/>
        <w:rPr>
          <w:sz w:val="28"/>
          <w:szCs w:val="28"/>
        </w:rPr>
      </w:pPr>
      <w:r w:rsidRPr="004E5D7C">
        <w:rPr>
          <w:sz w:val="28"/>
          <w:szCs w:val="28"/>
        </w:rPr>
        <w:t xml:space="preserve">МУНИЦИПАЛЬ БЕРӘМЛЕГЕНЕҢ </w:t>
      </w:r>
    </w:p>
    <w:p w:rsidR="00250F72" w:rsidRPr="004E5D7C" w:rsidRDefault="00250F72" w:rsidP="00250F72">
      <w:pPr>
        <w:jc w:val="center"/>
        <w:rPr>
          <w:sz w:val="28"/>
          <w:szCs w:val="28"/>
        </w:rPr>
      </w:pPr>
    </w:p>
    <w:p w:rsidR="00250F72" w:rsidRPr="004E5D7C" w:rsidRDefault="00250F72" w:rsidP="00250F72">
      <w:pPr>
        <w:jc w:val="center"/>
        <w:rPr>
          <w:b/>
          <w:sz w:val="28"/>
          <w:szCs w:val="28"/>
        </w:rPr>
      </w:pPr>
      <w:r w:rsidRPr="004E5D7C">
        <w:rPr>
          <w:b/>
          <w:sz w:val="28"/>
          <w:szCs w:val="28"/>
        </w:rPr>
        <w:t>ҖИРДӘН ФАЙДАЛАНУ ҺӘМ ТӨЗЕЛЕШ</w:t>
      </w:r>
    </w:p>
    <w:p w:rsidR="00250F72" w:rsidRPr="004E5D7C" w:rsidRDefault="00250F72" w:rsidP="00250F72">
      <w:pPr>
        <w:jc w:val="center"/>
        <w:rPr>
          <w:b/>
          <w:sz w:val="28"/>
          <w:szCs w:val="28"/>
        </w:rPr>
      </w:pPr>
      <w:r w:rsidRPr="004E5D7C">
        <w:rPr>
          <w:b/>
          <w:sz w:val="28"/>
          <w:szCs w:val="28"/>
        </w:rPr>
        <w:t>КАГЫЙДӘЛӘРЕ</w:t>
      </w:r>
    </w:p>
    <w:p w:rsidR="00250F72" w:rsidRPr="00ED351C" w:rsidRDefault="00250F72" w:rsidP="00250F72">
      <w:pPr>
        <w:jc w:val="center"/>
        <w:rPr>
          <w:sz w:val="28"/>
          <w:szCs w:val="28"/>
        </w:rPr>
      </w:pPr>
    </w:p>
    <w:p w:rsidR="00250F72" w:rsidRPr="00ED351C" w:rsidRDefault="00250F72" w:rsidP="00250F72">
      <w:pPr>
        <w:jc w:val="center"/>
        <w:rPr>
          <w:sz w:val="28"/>
          <w:szCs w:val="28"/>
        </w:rPr>
      </w:pPr>
    </w:p>
    <w:p w:rsidR="00250F72" w:rsidRPr="00ED351C" w:rsidRDefault="00250F72" w:rsidP="00250F72">
      <w:pPr>
        <w:jc w:val="center"/>
        <w:rPr>
          <w:sz w:val="28"/>
          <w:szCs w:val="28"/>
        </w:rPr>
      </w:pPr>
    </w:p>
    <w:p w:rsidR="00250F72" w:rsidRPr="004E5D7C" w:rsidRDefault="00250F72" w:rsidP="00250F72">
      <w:pPr>
        <w:jc w:val="center"/>
        <w:rPr>
          <w:sz w:val="28"/>
          <w:szCs w:val="28"/>
          <w:lang w:val="tt-RU"/>
        </w:rPr>
      </w:pPr>
      <w:r w:rsidRPr="00ED351C">
        <w:rPr>
          <w:sz w:val="28"/>
          <w:szCs w:val="28"/>
        </w:rPr>
        <w:t xml:space="preserve"> 2</w:t>
      </w:r>
      <w:r>
        <w:rPr>
          <w:sz w:val="28"/>
          <w:szCs w:val="28"/>
          <w:lang w:val="tt-RU"/>
        </w:rPr>
        <w:t xml:space="preserve"> том</w:t>
      </w:r>
    </w:p>
    <w:p w:rsidR="00250F72" w:rsidRPr="00ED351C" w:rsidRDefault="00250F72" w:rsidP="00250F72">
      <w:pPr>
        <w:jc w:val="center"/>
        <w:rPr>
          <w:szCs w:val="28"/>
        </w:rPr>
      </w:pPr>
    </w:p>
    <w:p w:rsidR="00250F72" w:rsidRPr="004E5D7C" w:rsidRDefault="00250F72" w:rsidP="00250F72">
      <w:pPr>
        <w:jc w:val="center"/>
        <w:rPr>
          <w:lang w:val="tt-RU"/>
        </w:rPr>
      </w:pPr>
    </w:p>
    <w:p w:rsidR="00250F72" w:rsidRPr="004E5D7C" w:rsidRDefault="00250F72" w:rsidP="00250F72">
      <w:pPr>
        <w:jc w:val="center"/>
        <w:rPr>
          <w:sz w:val="32"/>
          <w:szCs w:val="28"/>
          <w:lang w:val="tt-RU"/>
        </w:rPr>
      </w:pPr>
      <w:r w:rsidRPr="004E5D7C">
        <w:rPr>
          <w:sz w:val="32"/>
          <w:szCs w:val="28"/>
          <w:lang w:val="tt-RU"/>
        </w:rPr>
        <w:t>ШӘҺӘР ТӨЗЕЛЕШЕ</w:t>
      </w:r>
      <w:r>
        <w:rPr>
          <w:sz w:val="32"/>
          <w:szCs w:val="28"/>
          <w:lang w:val="tt-RU"/>
        </w:rPr>
        <w:t xml:space="preserve">Н </w:t>
      </w:r>
      <w:r w:rsidRPr="004E5D7C">
        <w:rPr>
          <w:sz w:val="32"/>
          <w:szCs w:val="28"/>
          <w:lang w:val="tt-RU"/>
        </w:rPr>
        <w:t xml:space="preserve"> ЗОНАЛАШТЫРУ КАРТА</w:t>
      </w:r>
      <w:r>
        <w:rPr>
          <w:sz w:val="32"/>
          <w:szCs w:val="28"/>
          <w:lang w:val="tt-RU"/>
        </w:rPr>
        <w:t>С</w:t>
      </w:r>
      <w:r w:rsidRPr="004E5D7C">
        <w:rPr>
          <w:sz w:val="32"/>
          <w:szCs w:val="28"/>
          <w:lang w:val="tt-RU"/>
        </w:rPr>
        <w:t>Ы</w:t>
      </w:r>
    </w:p>
    <w:p w:rsidR="00250F72" w:rsidRPr="004E5D7C" w:rsidRDefault="00250F72" w:rsidP="00250F72">
      <w:pPr>
        <w:jc w:val="center"/>
        <w:rPr>
          <w:sz w:val="32"/>
          <w:szCs w:val="28"/>
          <w:lang w:val="tt-RU"/>
        </w:rPr>
      </w:pPr>
      <w:r w:rsidRPr="004E5D7C">
        <w:rPr>
          <w:sz w:val="32"/>
          <w:szCs w:val="28"/>
          <w:lang w:val="tt-RU"/>
        </w:rPr>
        <w:t>ШӘҺӘР ТӨЗЕЛЕШЕ РЕГЛАМЕНТЛАРЫ</w:t>
      </w:r>
    </w:p>
    <w:p w:rsidR="00250F72" w:rsidRPr="004E5D7C" w:rsidRDefault="00250F72" w:rsidP="00250F72">
      <w:pPr>
        <w:rPr>
          <w:sz w:val="28"/>
          <w:szCs w:val="28"/>
          <w:lang w:val="tt-RU"/>
        </w:rPr>
      </w:pPr>
    </w:p>
    <w:p w:rsidR="00250F72" w:rsidRPr="004E5D7C" w:rsidRDefault="00250F72" w:rsidP="00250F72">
      <w:pPr>
        <w:rPr>
          <w:sz w:val="28"/>
          <w:szCs w:val="28"/>
          <w:lang w:val="tt-RU"/>
        </w:rPr>
      </w:pPr>
    </w:p>
    <w:p w:rsidR="00250F72" w:rsidRPr="004E5D7C" w:rsidRDefault="00250F72" w:rsidP="00250F72">
      <w:pPr>
        <w:rPr>
          <w:sz w:val="28"/>
          <w:szCs w:val="28"/>
          <w:lang w:val="tt-RU"/>
        </w:rPr>
      </w:pPr>
    </w:p>
    <w:p w:rsidR="00250F72" w:rsidRPr="004E5D7C" w:rsidRDefault="00250F72" w:rsidP="00250F72">
      <w:pPr>
        <w:rPr>
          <w:sz w:val="28"/>
          <w:szCs w:val="28"/>
          <w:lang w:val="tt-RU"/>
        </w:rPr>
      </w:pPr>
    </w:p>
    <w:p w:rsidR="00250F72" w:rsidRPr="004E5D7C" w:rsidRDefault="00250F72" w:rsidP="00250F72">
      <w:pPr>
        <w:rPr>
          <w:sz w:val="28"/>
          <w:szCs w:val="28"/>
          <w:lang w:val="tt-RU"/>
        </w:rPr>
      </w:pPr>
    </w:p>
    <w:p w:rsidR="00250F72" w:rsidRPr="004E5D7C" w:rsidRDefault="00250F72" w:rsidP="00250F72">
      <w:pPr>
        <w:rPr>
          <w:sz w:val="28"/>
          <w:szCs w:val="28"/>
          <w:lang w:val="tt-RU"/>
        </w:rPr>
      </w:pPr>
    </w:p>
    <w:p w:rsidR="00250F72" w:rsidRPr="004E5D7C" w:rsidRDefault="00250F72" w:rsidP="00250F72">
      <w:pPr>
        <w:rPr>
          <w:sz w:val="28"/>
          <w:szCs w:val="28"/>
          <w:lang w:val="tt-RU"/>
        </w:rPr>
      </w:pPr>
    </w:p>
    <w:p w:rsidR="00250F72" w:rsidRPr="004E5D7C" w:rsidRDefault="00250F72" w:rsidP="00250F72">
      <w:pPr>
        <w:rPr>
          <w:sz w:val="28"/>
          <w:szCs w:val="28"/>
          <w:lang w:val="tt-RU"/>
        </w:rPr>
      </w:pPr>
    </w:p>
    <w:p w:rsidR="00250F72" w:rsidRPr="004E5D7C" w:rsidRDefault="00250F72" w:rsidP="00250F72">
      <w:pPr>
        <w:rPr>
          <w:sz w:val="28"/>
          <w:szCs w:val="28"/>
          <w:lang w:val="tt-RU"/>
        </w:rPr>
      </w:pPr>
    </w:p>
    <w:p w:rsidR="00250F72" w:rsidRPr="004E5D7C" w:rsidRDefault="00250F72" w:rsidP="00250F72">
      <w:pPr>
        <w:rPr>
          <w:sz w:val="28"/>
          <w:szCs w:val="28"/>
          <w:lang w:val="tt-RU"/>
        </w:rPr>
      </w:pPr>
    </w:p>
    <w:p w:rsidR="00250F72" w:rsidRPr="004E5D7C" w:rsidRDefault="00250F72" w:rsidP="00250F72">
      <w:pPr>
        <w:rPr>
          <w:sz w:val="28"/>
          <w:szCs w:val="28"/>
          <w:lang w:val="tt-RU"/>
        </w:rPr>
      </w:pPr>
    </w:p>
    <w:p w:rsidR="00250F72" w:rsidRPr="004E5D7C" w:rsidRDefault="00250F72" w:rsidP="00250F72">
      <w:pPr>
        <w:rPr>
          <w:sz w:val="28"/>
          <w:szCs w:val="28"/>
          <w:lang w:val="tt-RU"/>
        </w:rPr>
      </w:pPr>
    </w:p>
    <w:p w:rsidR="00250F72" w:rsidRPr="004E5D7C" w:rsidRDefault="00250F72" w:rsidP="00250F72">
      <w:pPr>
        <w:rPr>
          <w:sz w:val="28"/>
          <w:szCs w:val="28"/>
          <w:lang w:val="tt-RU"/>
        </w:rPr>
      </w:pPr>
    </w:p>
    <w:p w:rsidR="00250F72" w:rsidRPr="004E5D7C" w:rsidRDefault="00250F72" w:rsidP="00250F72">
      <w:pPr>
        <w:rPr>
          <w:sz w:val="28"/>
          <w:szCs w:val="28"/>
          <w:lang w:val="tt-RU"/>
        </w:rPr>
      </w:pPr>
    </w:p>
    <w:p w:rsidR="00250F72" w:rsidRPr="004E5D7C" w:rsidRDefault="00250F72" w:rsidP="00250F72">
      <w:pPr>
        <w:rPr>
          <w:sz w:val="28"/>
          <w:szCs w:val="28"/>
          <w:lang w:val="tt-RU"/>
        </w:rPr>
      </w:pPr>
    </w:p>
    <w:p w:rsidR="00250F72" w:rsidRPr="004E5D7C" w:rsidRDefault="00250F72" w:rsidP="00250F72">
      <w:pPr>
        <w:rPr>
          <w:sz w:val="28"/>
          <w:szCs w:val="28"/>
          <w:lang w:val="tt-RU"/>
        </w:rPr>
      </w:pPr>
    </w:p>
    <w:p w:rsidR="00250F72" w:rsidRPr="004E5D7C" w:rsidRDefault="00250F72" w:rsidP="00250F72">
      <w:pPr>
        <w:rPr>
          <w:sz w:val="28"/>
          <w:szCs w:val="28"/>
          <w:lang w:val="tt-RU"/>
        </w:rPr>
      </w:pPr>
    </w:p>
    <w:p w:rsidR="00250F72" w:rsidRPr="004E5D7C" w:rsidRDefault="00250F72" w:rsidP="00250F72">
      <w:pPr>
        <w:rPr>
          <w:sz w:val="28"/>
          <w:szCs w:val="28"/>
          <w:lang w:val="tt-RU"/>
        </w:rPr>
      </w:pPr>
    </w:p>
    <w:p w:rsidR="00250F72" w:rsidRPr="004E5D7C" w:rsidRDefault="00250F72" w:rsidP="00250F72">
      <w:pPr>
        <w:rPr>
          <w:sz w:val="28"/>
          <w:szCs w:val="28"/>
          <w:lang w:val="tt-RU"/>
        </w:rPr>
      </w:pPr>
    </w:p>
    <w:p w:rsidR="00250F72" w:rsidRPr="004E5D7C" w:rsidRDefault="00250F72" w:rsidP="00250F72">
      <w:pPr>
        <w:rPr>
          <w:sz w:val="28"/>
          <w:szCs w:val="28"/>
          <w:lang w:val="tt-RU"/>
        </w:rPr>
      </w:pPr>
    </w:p>
    <w:p w:rsidR="00250F72" w:rsidRPr="004E5D7C" w:rsidRDefault="00250F72" w:rsidP="00250F72">
      <w:pPr>
        <w:jc w:val="center"/>
        <w:rPr>
          <w:sz w:val="28"/>
          <w:szCs w:val="28"/>
          <w:lang w:val="tt-RU"/>
        </w:rPr>
      </w:pPr>
      <w:r>
        <w:rPr>
          <w:sz w:val="28"/>
          <w:szCs w:val="28"/>
          <w:lang w:val="tt-RU"/>
        </w:rPr>
        <w:t>2023 ел</w:t>
      </w:r>
    </w:p>
    <w:p w:rsidR="000F1053" w:rsidRPr="00ED351C" w:rsidRDefault="000F1053" w:rsidP="000F1053">
      <w:pPr>
        <w:jc w:val="center"/>
        <w:rPr>
          <w:sz w:val="28"/>
          <w:szCs w:val="28"/>
        </w:rPr>
      </w:pPr>
      <w:bookmarkStart w:id="87" w:name="_GoBack"/>
      <w:bookmarkEnd w:id="87"/>
    </w:p>
    <w:p w:rsidR="000F1053" w:rsidRPr="00ED351C" w:rsidRDefault="000F1053" w:rsidP="000F1053">
      <w:pPr>
        <w:jc w:val="center"/>
        <w:rPr>
          <w:b/>
          <w:bCs/>
          <w:sz w:val="28"/>
          <w:szCs w:val="28"/>
        </w:rPr>
      </w:pPr>
      <w:r w:rsidRPr="00ED351C">
        <w:rPr>
          <w:b/>
          <w:bCs/>
        </w:rPr>
        <w:lastRenderedPageBreak/>
        <w:t>СОСТАВ ДОКУМЕНТОВ ПРАВИЛ ЗЕМЛЕПОЛЬЗОВАНИЯ И ЗАСТРОЙКИ</w:t>
      </w:r>
    </w:p>
    <w:p w:rsidR="000F1053" w:rsidRPr="00ED351C" w:rsidRDefault="000F1053" w:rsidP="000F1053"/>
    <w:p w:rsidR="000F1053" w:rsidRPr="00ED351C" w:rsidRDefault="000F1053" w:rsidP="000F1053">
      <w:pPr>
        <w:ind w:firstLine="709"/>
        <w:jc w:val="both"/>
      </w:pPr>
      <w:r w:rsidRPr="00ED351C">
        <w:t>В состав документов Правил землепользования и застройки муниципального образования «Каенлинское сельское поселение» Нижнекамского муниципального района Республики Татарстан» входят:</w:t>
      </w:r>
    </w:p>
    <w:p w:rsidR="000F1053" w:rsidRPr="00ED351C" w:rsidRDefault="000F1053" w:rsidP="000F1053">
      <w:pPr>
        <w:ind w:firstLine="709"/>
      </w:pPr>
      <w:r w:rsidRPr="00ED351C">
        <w:t>1. Текстовая часть в составе:</w:t>
      </w:r>
    </w:p>
    <w:p w:rsidR="000F1053" w:rsidRPr="00ED351C" w:rsidRDefault="000F1053" w:rsidP="000F1053">
      <w:pPr>
        <w:ind w:firstLine="709"/>
      </w:pPr>
      <w:r w:rsidRPr="00ED351C">
        <w:t>- Введение;</w:t>
      </w:r>
    </w:p>
    <w:p w:rsidR="000F1053" w:rsidRPr="00ED351C" w:rsidRDefault="000F1053" w:rsidP="000F1053">
      <w:pPr>
        <w:ind w:firstLine="709"/>
      </w:pPr>
      <w:r w:rsidRPr="00ED351C">
        <w:t>- Том 1. Порядок применения и внесения изменений в Правила землепользования и застройки;</w:t>
      </w:r>
    </w:p>
    <w:p w:rsidR="000F1053" w:rsidRPr="00ED351C" w:rsidRDefault="000F1053" w:rsidP="000F1053">
      <w:pPr>
        <w:ind w:firstLine="709"/>
      </w:pPr>
      <w:r w:rsidRPr="00ED351C">
        <w:t>- Том 2. Карты градостроительного зонирования. Градостроительные регламенты.</w:t>
      </w:r>
    </w:p>
    <w:p w:rsidR="000F1053" w:rsidRPr="00ED351C" w:rsidRDefault="000F1053" w:rsidP="000F1053">
      <w:pPr>
        <w:ind w:firstLine="709"/>
      </w:pPr>
      <w:r w:rsidRPr="00ED351C">
        <w:t>2. Графическая часть в составе:</w:t>
      </w:r>
    </w:p>
    <w:p w:rsidR="000F1053" w:rsidRPr="00ED351C" w:rsidRDefault="000F1053" w:rsidP="000F1053">
      <w:pPr>
        <w:ind w:firstLine="709"/>
      </w:pPr>
      <w:r w:rsidRPr="00ED351C">
        <w:t>- Карта градостроительного зонирования. Территориальные зоны,</w:t>
      </w:r>
    </w:p>
    <w:p w:rsidR="000F1053" w:rsidRPr="00ED351C" w:rsidRDefault="000F1053" w:rsidP="000F1053">
      <w:pPr>
        <w:ind w:firstLine="709"/>
      </w:pPr>
      <w:r w:rsidRPr="00ED351C">
        <w:t>- Карта градостроительного зонирования. Зоны с особыми условиями использования территории.</w:t>
      </w:r>
    </w:p>
    <w:p w:rsidR="000F1053" w:rsidRPr="00ED351C" w:rsidRDefault="000F1053" w:rsidP="000F1053">
      <w:pPr>
        <w:ind w:firstLine="709"/>
      </w:pPr>
      <w:r w:rsidRPr="00ED351C">
        <w:t>3. Приложение:</w:t>
      </w:r>
    </w:p>
    <w:p w:rsidR="000F1053" w:rsidRPr="00ED351C" w:rsidRDefault="000F1053" w:rsidP="000F1053">
      <w:pPr>
        <w:ind w:firstLine="709"/>
      </w:pPr>
      <w:r w:rsidRPr="00ED351C">
        <w:t>- Сведения о границах территориальных зон.</w:t>
      </w:r>
    </w:p>
    <w:p w:rsidR="000F1053" w:rsidRPr="00ED351C" w:rsidRDefault="000F1053" w:rsidP="000F1053">
      <w:pPr>
        <w:jc w:val="center"/>
        <w:rPr>
          <w:sz w:val="28"/>
          <w:szCs w:val="28"/>
        </w:rPr>
      </w:pPr>
    </w:p>
    <w:p w:rsidR="000F1053" w:rsidRPr="00ED351C" w:rsidRDefault="000F1053" w:rsidP="000F1053">
      <w:pPr>
        <w:pStyle w:val="af7"/>
        <w:pageBreakBefore/>
        <w:rPr>
          <w:rFonts w:ascii="Times New Roman" w:hAnsi="Times New Roman"/>
          <w:b/>
          <w:color w:val="auto"/>
          <w:sz w:val="28"/>
          <w:szCs w:val="24"/>
        </w:rPr>
      </w:pPr>
      <w:r w:rsidRPr="00ED351C">
        <w:rPr>
          <w:rFonts w:ascii="Times New Roman" w:hAnsi="Times New Roman"/>
          <w:b/>
          <w:color w:val="auto"/>
          <w:sz w:val="28"/>
          <w:szCs w:val="24"/>
        </w:rPr>
        <w:lastRenderedPageBreak/>
        <w:t>ОГЛАВЛЕНИЕ</w:t>
      </w:r>
    </w:p>
    <w:p w:rsidR="000F1053" w:rsidRPr="00ED351C" w:rsidRDefault="000F1053" w:rsidP="000F1053"/>
    <w:p w:rsidR="000F1053" w:rsidRPr="002117C4" w:rsidRDefault="000F1053" w:rsidP="002117C4">
      <w:pPr>
        <w:pStyle w:val="13"/>
        <w:jc w:val="both"/>
        <w:rPr>
          <w:noProof/>
        </w:rPr>
      </w:pPr>
      <w:r w:rsidRPr="00ED351C">
        <w:fldChar w:fldCharType="begin"/>
      </w:r>
      <w:r w:rsidRPr="00ED351C">
        <w:instrText xml:space="preserve"> TOC \o "1-3" \h \z \u </w:instrText>
      </w:r>
      <w:r w:rsidRPr="00ED351C">
        <w:fldChar w:fldCharType="separate"/>
      </w:r>
      <w:hyperlink w:anchor="_Toc153529480" w:history="1">
        <w:r w:rsidRPr="002117C4">
          <w:rPr>
            <w:rStyle w:val="ac"/>
            <w:noProof/>
            <w:color w:val="auto"/>
            <w:sz w:val="24"/>
            <w:szCs w:val="24"/>
          </w:rPr>
          <w:t xml:space="preserve">ЧАСТЬ </w:t>
        </w:r>
        <w:r w:rsidRPr="002117C4">
          <w:rPr>
            <w:rStyle w:val="ac"/>
            <w:noProof/>
            <w:color w:val="auto"/>
            <w:sz w:val="24"/>
            <w:szCs w:val="24"/>
            <w:lang w:val="en-US"/>
          </w:rPr>
          <w:t>II</w:t>
        </w:r>
        <w:r w:rsidRPr="002117C4">
          <w:rPr>
            <w:rStyle w:val="ac"/>
            <w:noProof/>
            <w:color w:val="auto"/>
            <w:sz w:val="24"/>
            <w:szCs w:val="24"/>
          </w:rPr>
          <w:t>. КАРТЫ ГРАДОСТРОИТЕЛЬНОГО ЗОНИРОВАНИЯ</w:t>
        </w:r>
        <w:r w:rsidRPr="002117C4">
          <w:rPr>
            <w:noProof/>
            <w:webHidden/>
          </w:rPr>
          <w:tab/>
        </w:r>
        <w:r w:rsidRPr="002117C4">
          <w:rPr>
            <w:noProof/>
            <w:webHidden/>
          </w:rPr>
          <w:fldChar w:fldCharType="begin"/>
        </w:r>
        <w:r w:rsidRPr="002117C4">
          <w:rPr>
            <w:noProof/>
            <w:webHidden/>
          </w:rPr>
          <w:instrText xml:space="preserve"> PAGEREF _Toc153529480 \h </w:instrText>
        </w:r>
        <w:r w:rsidRPr="002117C4">
          <w:rPr>
            <w:noProof/>
            <w:webHidden/>
          </w:rPr>
        </w:r>
        <w:r w:rsidRPr="002117C4">
          <w:rPr>
            <w:noProof/>
            <w:webHidden/>
          </w:rPr>
          <w:fldChar w:fldCharType="separate"/>
        </w:r>
        <w:r w:rsidR="003431D6">
          <w:rPr>
            <w:noProof/>
            <w:webHidden/>
          </w:rPr>
          <w:t>31</w:t>
        </w:r>
        <w:r w:rsidRPr="002117C4">
          <w:rPr>
            <w:noProof/>
            <w:webHidden/>
          </w:rPr>
          <w:fldChar w:fldCharType="end"/>
        </w:r>
      </w:hyperlink>
    </w:p>
    <w:p w:rsidR="000F1053" w:rsidRPr="002117C4" w:rsidRDefault="0009087F" w:rsidP="002117C4">
      <w:pPr>
        <w:pStyle w:val="25"/>
        <w:jc w:val="both"/>
        <w:rPr>
          <w:noProof/>
        </w:rPr>
      </w:pPr>
      <w:hyperlink w:anchor="_Toc153529481" w:history="1">
        <w:r w:rsidR="000F1053" w:rsidRPr="002117C4">
          <w:rPr>
            <w:rStyle w:val="ac"/>
            <w:noProof/>
            <w:color w:val="auto"/>
            <w:sz w:val="24"/>
            <w:szCs w:val="24"/>
          </w:rPr>
          <w:t xml:space="preserve">ГЛАВА </w:t>
        </w:r>
        <w:r w:rsidR="000F1053" w:rsidRPr="002117C4">
          <w:rPr>
            <w:rStyle w:val="ac"/>
            <w:noProof/>
            <w:color w:val="auto"/>
            <w:sz w:val="24"/>
            <w:szCs w:val="24"/>
            <w:lang w:val="en-US"/>
          </w:rPr>
          <w:t>VIII</w:t>
        </w:r>
        <w:r w:rsidR="000F1053" w:rsidRPr="002117C4">
          <w:rPr>
            <w:rStyle w:val="ac"/>
            <w:noProof/>
            <w:color w:val="auto"/>
            <w:sz w:val="24"/>
            <w:szCs w:val="24"/>
          </w:rPr>
          <w:t>. Карты градостроительного зонирования</w:t>
        </w:r>
        <w:r w:rsidR="000F1053" w:rsidRPr="002117C4">
          <w:rPr>
            <w:noProof/>
            <w:webHidden/>
          </w:rPr>
          <w:tab/>
        </w:r>
        <w:r w:rsidR="000F1053" w:rsidRPr="002117C4">
          <w:rPr>
            <w:noProof/>
            <w:webHidden/>
          </w:rPr>
          <w:fldChar w:fldCharType="begin"/>
        </w:r>
        <w:r w:rsidR="000F1053" w:rsidRPr="002117C4">
          <w:rPr>
            <w:noProof/>
            <w:webHidden/>
          </w:rPr>
          <w:instrText xml:space="preserve"> PAGEREF _Toc153529481 \h </w:instrText>
        </w:r>
        <w:r w:rsidR="000F1053" w:rsidRPr="002117C4">
          <w:rPr>
            <w:noProof/>
            <w:webHidden/>
          </w:rPr>
        </w:r>
        <w:r w:rsidR="000F1053" w:rsidRPr="002117C4">
          <w:rPr>
            <w:noProof/>
            <w:webHidden/>
          </w:rPr>
          <w:fldChar w:fldCharType="separate"/>
        </w:r>
        <w:r w:rsidR="003431D6">
          <w:rPr>
            <w:noProof/>
            <w:webHidden/>
          </w:rPr>
          <w:t>31</w:t>
        </w:r>
        <w:r w:rsidR="000F1053" w:rsidRPr="002117C4">
          <w:rPr>
            <w:noProof/>
            <w:webHidden/>
          </w:rPr>
          <w:fldChar w:fldCharType="end"/>
        </w:r>
      </w:hyperlink>
    </w:p>
    <w:p w:rsidR="000F1053" w:rsidRPr="002117C4" w:rsidRDefault="0009087F" w:rsidP="002117C4">
      <w:pPr>
        <w:pStyle w:val="33"/>
        <w:jc w:val="both"/>
        <w:rPr>
          <w:b w:val="0"/>
        </w:rPr>
      </w:pPr>
      <w:hyperlink w:anchor="_Toc153529482" w:history="1">
        <w:r w:rsidR="000F1053" w:rsidRPr="002117C4">
          <w:rPr>
            <w:rStyle w:val="ac"/>
            <w:b w:val="0"/>
            <w:color w:val="auto"/>
            <w:sz w:val="24"/>
            <w:szCs w:val="24"/>
          </w:rPr>
          <w:t>Статья 21. Карта градостроительного зонирования. Территориальные зоны</w:t>
        </w:r>
        <w:r w:rsidR="000F1053" w:rsidRPr="002117C4">
          <w:rPr>
            <w:b w:val="0"/>
            <w:webHidden/>
          </w:rPr>
          <w:tab/>
        </w:r>
        <w:r w:rsidR="000F1053" w:rsidRPr="002117C4">
          <w:rPr>
            <w:b w:val="0"/>
            <w:webHidden/>
          </w:rPr>
          <w:fldChar w:fldCharType="begin"/>
        </w:r>
        <w:r w:rsidR="000F1053" w:rsidRPr="002117C4">
          <w:rPr>
            <w:b w:val="0"/>
            <w:webHidden/>
          </w:rPr>
          <w:instrText xml:space="preserve"> PAGEREF _Toc153529482 \h </w:instrText>
        </w:r>
        <w:r w:rsidR="000F1053" w:rsidRPr="002117C4">
          <w:rPr>
            <w:b w:val="0"/>
            <w:webHidden/>
          </w:rPr>
        </w:r>
        <w:r w:rsidR="000F1053" w:rsidRPr="002117C4">
          <w:rPr>
            <w:b w:val="0"/>
            <w:webHidden/>
          </w:rPr>
          <w:fldChar w:fldCharType="separate"/>
        </w:r>
        <w:r w:rsidR="003431D6">
          <w:rPr>
            <w:b w:val="0"/>
            <w:webHidden/>
          </w:rPr>
          <w:t>31</w:t>
        </w:r>
        <w:r w:rsidR="000F1053" w:rsidRPr="002117C4">
          <w:rPr>
            <w:b w:val="0"/>
            <w:webHidden/>
          </w:rPr>
          <w:fldChar w:fldCharType="end"/>
        </w:r>
      </w:hyperlink>
    </w:p>
    <w:p w:rsidR="000F1053" w:rsidRPr="002117C4" w:rsidRDefault="0009087F" w:rsidP="002117C4">
      <w:pPr>
        <w:pStyle w:val="33"/>
        <w:jc w:val="both"/>
        <w:rPr>
          <w:b w:val="0"/>
        </w:rPr>
      </w:pPr>
      <w:hyperlink w:anchor="_Toc153529483" w:history="1">
        <w:r w:rsidR="000F1053" w:rsidRPr="002117C4">
          <w:rPr>
            <w:rStyle w:val="ac"/>
            <w:b w:val="0"/>
            <w:color w:val="auto"/>
            <w:sz w:val="24"/>
            <w:szCs w:val="24"/>
          </w:rPr>
          <w:t>Статья 22. Карта градостроительного зонирования. Зоны с особыми условиями использования территории</w:t>
        </w:r>
        <w:r w:rsidR="000F1053" w:rsidRPr="002117C4">
          <w:rPr>
            <w:b w:val="0"/>
            <w:webHidden/>
          </w:rPr>
          <w:tab/>
        </w:r>
        <w:r w:rsidR="000F1053" w:rsidRPr="002117C4">
          <w:rPr>
            <w:b w:val="0"/>
            <w:webHidden/>
          </w:rPr>
          <w:fldChar w:fldCharType="begin"/>
        </w:r>
        <w:r w:rsidR="000F1053" w:rsidRPr="002117C4">
          <w:rPr>
            <w:b w:val="0"/>
            <w:webHidden/>
          </w:rPr>
          <w:instrText xml:space="preserve"> PAGEREF _Toc153529483 \h </w:instrText>
        </w:r>
        <w:r w:rsidR="000F1053" w:rsidRPr="002117C4">
          <w:rPr>
            <w:b w:val="0"/>
            <w:webHidden/>
          </w:rPr>
        </w:r>
        <w:r w:rsidR="000F1053" w:rsidRPr="002117C4">
          <w:rPr>
            <w:b w:val="0"/>
            <w:webHidden/>
          </w:rPr>
          <w:fldChar w:fldCharType="separate"/>
        </w:r>
        <w:r w:rsidR="003431D6">
          <w:rPr>
            <w:b w:val="0"/>
            <w:webHidden/>
          </w:rPr>
          <w:t>35</w:t>
        </w:r>
        <w:r w:rsidR="000F1053" w:rsidRPr="002117C4">
          <w:rPr>
            <w:b w:val="0"/>
            <w:webHidden/>
          </w:rPr>
          <w:fldChar w:fldCharType="end"/>
        </w:r>
      </w:hyperlink>
    </w:p>
    <w:p w:rsidR="000F1053" w:rsidRPr="002117C4" w:rsidRDefault="0009087F" w:rsidP="002117C4">
      <w:pPr>
        <w:pStyle w:val="33"/>
        <w:jc w:val="both"/>
        <w:rPr>
          <w:b w:val="0"/>
        </w:rPr>
      </w:pPr>
      <w:hyperlink w:anchor="_Toc153529484" w:history="1">
        <w:r w:rsidR="000F1053" w:rsidRPr="002117C4">
          <w:rPr>
            <w:rStyle w:val="ac"/>
            <w:b w:val="0"/>
            <w:color w:val="auto"/>
            <w:sz w:val="24"/>
            <w:szCs w:val="24"/>
          </w:rPr>
          <w:t>Статья 23. Сведения о границах территориальных зон</w:t>
        </w:r>
        <w:r w:rsidR="000F1053" w:rsidRPr="002117C4">
          <w:rPr>
            <w:b w:val="0"/>
            <w:webHidden/>
          </w:rPr>
          <w:tab/>
        </w:r>
        <w:r w:rsidR="000F1053" w:rsidRPr="002117C4">
          <w:rPr>
            <w:b w:val="0"/>
            <w:webHidden/>
          </w:rPr>
          <w:fldChar w:fldCharType="begin"/>
        </w:r>
        <w:r w:rsidR="000F1053" w:rsidRPr="002117C4">
          <w:rPr>
            <w:b w:val="0"/>
            <w:webHidden/>
          </w:rPr>
          <w:instrText xml:space="preserve"> PAGEREF _Toc153529484 \h </w:instrText>
        </w:r>
        <w:r w:rsidR="000F1053" w:rsidRPr="002117C4">
          <w:rPr>
            <w:b w:val="0"/>
            <w:webHidden/>
          </w:rPr>
        </w:r>
        <w:r w:rsidR="000F1053" w:rsidRPr="002117C4">
          <w:rPr>
            <w:b w:val="0"/>
            <w:webHidden/>
          </w:rPr>
          <w:fldChar w:fldCharType="separate"/>
        </w:r>
        <w:r w:rsidR="003431D6">
          <w:rPr>
            <w:b w:val="0"/>
            <w:webHidden/>
          </w:rPr>
          <w:t>35</w:t>
        </w:r>
        <w:r w:rsidR="000F1053" w:rsidRPr="002117C4">
          <w:rPr>
            <w:b w:val="0"/>
            <w:webHidden/>
          </w:rPr>
          <w:fldChar w:fldCharType="end"/>
        </w:r>
      </w:hyperlink>
    </w:p>
    <w:p w:rsidR="000F1053" w:rsidRPr="002117C4" w:rsidRDefault="0009087F" w:rsidP="002117C4">
      <w:pPr>
        <w:pStyle w:val="13"/>
        <w:jc w:val="both"/>
        <w:rPr>
          <w:noProof/>
        </w:rPr>
      </w:pPr>
      <w:hyperlink w:anchor="_Toc153529485" w:history="1">
        <w:r w:rsidR="000F1053" w:rsidRPr="002117C4">
          <w:rPr>
            <w:rStyle w:val="ac"/>
            <w:noProof/>
            <w:color w:val="auto"/>
            <w:sz w:val="24"/>
            <w:szCs w:val="24"/>
          </w:rPr>
          <w:t xml:space="preserve">ЧАСТЬ </w:t>
        </w:r>
        <w:r w:rsidR="000F1053" w:rsidRPr="002117C4">
          <w:rPr>
            <w:rStyle w:val="ac"/>
            <w:noProof/>
            <w:color w:val="auto"/>
            <w:sz w:val="24"/>
            <w:szCs w:val="24"/>
            <w:lang w:val="en-US"/>
          </w:rPr>
          <w:t>III</w:t>
        </w:r>
        <w:r w:rsidR="000F1053" w:rsidRPr="002117C4">
          <w:rPr>
            <w:rStyle w:val="ac"/>
            <w:noProof/>
            <w:color w:val="auto"/>
            <w:sz w:val="24"/>
            <w:szCs w:val="24"/>
          </w:rPr>
          <w:t>. ГРАДОСТРОИТЕЛЬНЫЕ РЕГЛАМЕНТЫ</w:t>
        </w:r>
        <w:r w:rsidR="000F1053" w:rsidRPr="002117C4">
          <w:rPr>
            <w:noProof/>
            <w:webHidden/>
          </w:rPr>
          <w:tab/>
        </w:r>
        <w:r w:rsidR="000F1053" w:rsidRPr="002117C4">
          <w:rPr>
            <w:noProof/>
            <w:webHidden/>
          </w:rPr>
          <w:fldChar w:fldCharType="begin"/>
        </w:r>
        <w:r w:rsidR="000F1053" w:rsidRPr="002117C4">
          <w:rPr>
            <w:noProof/>
            <w:webHidden/>
          </w:rPr>
          <w:instrText xml:space="preserve"> PAGEREF _Toc153529485 \h </w:instrText>
        </w:r>
        <w:r w:rsidR="000F1053" w:rsidRPr="002117C4">
          <w:rPr>
            <w:noProof/>
            <w:webHidden/>
          </w:rPr>
        </w:r>
        <w:r w:rsidR="000F1053" w:rsidRPr="002117C4">
          <w:rPr>
            <w:noProof/>
            <w:webHidden/>
          </w:rPr>
          <w:fldChar w:fldCharType="separate"/>
        </w:r>
        <w:r w:rsidR="003431D6">
          <w:rPr>
            <w:noProof/>
            <w:webHidden/>
          </w:rPr>
          <w:t>37</w:t>
        </w:r>
        <w:r w:rsidR="000F1053" w:rsidRPr="002117C4">
          <w:rPr>
            <w:noProof/>
            <w:webHidden/>
          </w:rPr>
          <w:fldChar w:fldCharType="end"/>
        </w:r>
      </w:hyperlink>
    </w:p>
    <w:p w:rsidR="000F1053" w:rsidRPr="002117C4" w:rsidRDefault="0009087F" w:rsidP="002117C4">
      <w:pPr>
        <w:pStyle w:val="25"/>
        <w:jc w:val="both"/>
        <w:rPr>
          <w:noProof/>
        </w:rPr>
      </w:pPr>
      <w:hyperlink w:anchor="_Toc153529486" w:history="1">
        <w:r w:rsidR="000F1053" w:rsidRPr="002117C4">
          <w:rPr>
            <w:rStyle w:val="ac"/>
            <w:noProof/>
            <w:color w:val="auto"/>
            <w:sz w:val="24"/>
            <w:szCs w:val="24"/>
          </w:rPr>
          <w:t xml:space="preserve">ГЛАВА </w:t>
        </w:r>
        <w:r w:rsidR="000F1053" w:rsidRPr="002117C4">
          <w:rPr>
            <w:rStyle w:val="ac"/>
            <w:caps/>
            <w:noProof/>
            <w:color w:val="auto"/>
            <w:sz w:val="24"/>
            <w:szCs w:val="24"/>
            <w:lang w:val="en-US"/>
          </w:rPr>
          <w:t>IX</w:t>
        </w:r>
        <w:r w:rsidR="000F1053" w:rsidRPr="002117C4">
          <w:rPr>
            <w:rStyle w:val="ac"/>
            <w:noProof/>
            <w:color w:val="auto"/>
            <w:sz w:val="24"/>
            <w:szCs w:val="24"/>
          </w:rPr>
          <w:t>. Градостроительные регламенты</w:t>
        </w:r>
        <w:r w:rsidR="000F1053" w:rsidRPr="002117C4">
          <w:rPr>
            <w:noProof/>
            <w:webHidden/>
          </w:rPr>
          <w:tab/>
        </w:r>
        <w:r w:rsidR="000F1053" w:rsidRPr="002117C4">
          <w:rPr>
            <w:noProof/>
            <w:webHidden/>
          </w:rPr>
          <w:fldChar w:fldCharType="begin"/>
        </w:r>
        <w:r w:rsidR="000F1053" w:rsidRPr="002117C4">
          <w:rPr>
            <w:noProof/>
            <w:webHidden/>
          </w:rPr>
          <w:instrText xml:space="preserve"> PAGEREF _Toc153529486 \h </w:instrText>
        </w:r>
        <w:r w:rsidR="000F1053" w:rsidRPr="002117C4">
          <w:rPr>
            <w:noProof/>
            <w:webHidden/>
          </w:rPr>
        </w:r>
        <w:r w:rsidR="000F1053" w:rsidRPr="002117C4">
          <w:rPr>
            <w:noProof/>
            <w:webHidden/>
          </w:rPr>
          <w:fldChar w:fldCharType="separate"/>
        </w:r>
        <w:r w:rsidR="003431D6">
          <w:rPr>
            <w:noProof/>
            <w:webHidden/>
          </w:rPr>
          <w:t>37</w:t>
        </w:r>
        <w:r w:rsidR="000F1053" w:rsidRPr="002117C4">
          <w:rPr>
            <w:noProof/>
            <w:webHidden/>
          </w:rPr>
          <w:fldChar w:fldCharType="end"/>
        </w:r>
      </w:hyperlink>
    </w:p>
    <w:p w:rsidR="000F1053" w:rsidRPr="002117C4" w:rsidRDefault="0009087F" w:rsidP="002117C4">
      <w:pPr>
        <w:pStyle w:val="33"/>
        <w:jc w:val="both"/>
        <w:rPr>
          <w:b w:val="0"/>
        </w:rPr>
      </w:pPr>
      <w:hyperlink w:anchor="_Toc153529487" w:history="1">
        <w:r w:rsidR="000F1053" w:rsidRPr="002117C4">
          <w:rPr>
            <w:rStyle w:val="ac"/>
            <w:b w:val="0"/>
            <w:color w:val="auto"/>
            <w:sz w:val="24"/>
            <w:szCs w:val="24"/>
          </w:rPr>
          <w:t>Статья 24. Состав градостроительного регламента</w:t>
        </w:r>
        <w:r w:rsidR="000F1053" w:rsidRPr="002117C4">
          <w:rPr>
            <w:b w:val="0"/>
            <w:webHidden/>
          </w:rPr>
          <w:tab/>
        </w:r>
        <w:r w:rsidR="000F1053" w:rsidRPr="002117C4">
          <w:rPr>
            <w:b w:val="0"/>
            <w:webHidden/>
          </w:rPr>
          <w:fldChar w:fldCharType="begin"/>
        </w:r>
        <w:r w:rsidR="000F1053" w:rsidRPr="002117C4">
          <w:rPr>
            <w:b w:val="0"/>
            <w:webHidden/>
          </w:rPr>
          <w:instrText xml:space="preserve"> PAGEREF _Toc153529487 \h </w:instrText>
        </w:r>
        <w:r w:rsidR="000F1053" w:rsidRPr="002117C4">
          <w:rPr>
            <w:b w:val="0"/>
            <w:webHidden/>
          </w:rPr>
        </w:r>
        <w:r w:rsidR="000F1053" w:rsidRPr="002117C4">
          <w:rPr>
            <w:b w:val="0"/>
            <w:webHidden/>
          </w:rPr>
          <w:fldChar w:fldCharType="separate"/>
        </w:r>
        <w:r w:rsidR="003431D6">
          <w:rPr>
            <w:b w:val="0"/>
            <w:webHidden/>
          </w:rPr>
          <w:t>37</w:t>
        </w:r>
        <w:r w:rsidR="000F1053" w:rsidRPr="002117C4">
          <w:rPr>
            <w:b w:val="0"/>
            <w:webHidden/>
          </w:rPr>
          <w:fldChar w:fldCharType="end"/>
        </w:r>
      </w:hyperlink>
    </w:p>
    <w:p w:rsidR="000F1053" w:rsidRPr="002117C4" w:rsidRDefault="0009087F" w:rsidP="002117C4">
      <w:pPr>
        <w:pStyle w:val="33"/>
        <w:jc w:val="both"/>
        <w:rPr>
          <w:b w:val="0"/>
        </w:rPr>
      </w:pPr>
      <w:hyperlink w:anchor="_Toc153529488" w:history="1">
        <w:r w:rsidR="000F1053" w:rsidRPr="002117C4">
          <w:rPr>
            <w:rStyle w:val="ac"/>
            <w:b w:val="0"/>
            <w:color w:val="auto"/>
            <w:sz w:val="24"/>
            <w:szCs w:val="24"/>
          </w:rPr>
          <w:t>Статья 25. Градостроительные регламенты территориальных зон</w:t>
        </w:r>
        <w:r w:rsidR="000F1053" w:rsidRPr="002117C4">
          <w:rPr>
            <w:b w:val="0"/>
            <w:webHidden/>
          </w:rPr>
          <w:tab/>
        </w:r>
        <w:r w:rsidR="000F1053" w:rsidRPr="002117C4">
          <w:rPr>
            <w:b w:val="0"/>
            <w:webHidden/>
          </w:rPr>
          <w:fldChar w:fldCharType="begin"/>
        </w:r>
        <w:r w:rsidR="000F1053" w:rsidRPr="002117C4">
          <w:rPr>
            <w:b w:val="0"/>
            <w:webHidden/>
          </w:rPr>
          <w:instrText xml:space="preserve"> PAGEREF _Toc153529488 \h </w:instrText>
        </w:r>
        <w:r w:rsidR="000F1053" w:rsidRPr="002117C4">
          <w:rPr>
            <w:b w:val="0"/>
            <w:webHidden/>
          </w:rPr>
        </w:r>
        <w:r w:rsidR="000F1053" w:rsidRPr="002117C4">
          <w:rPr>
            <w:b w:val="0"/>
            <w:webHidden/>
          </w:rPr>
          <w:fldChar w:fldCharType="separate"/>
        </w:r>
        <w:r w:rsidR="003431D6">
          <w:rPr>
            <w:b w:val="0"/>
            <w:webHidden/>
          </w:rPr>
          <w:t>39</w:t>
        </w:r>
        <w:r w:rsidR="000F1053" w:rsidRPr="002117C4">
          <w:rPr>
            <w:b w:val="0"/>
            <w:webHidden/>
          </w:rPr>
          <w:fldChar w:fldCharType="end"/>
        </w:r>
      </w:hyperlink>
    </w:p>
    <w:p w:rsidR="000F1053" w:rsidRPr="002117C4" w:rsidRDefault="0009087F" w:rsidP="002117C4">
      <w:pPr>
        <w:pStyle w:val="33"/>
        <w:jc w:val="both"/>
        <w:rPr>
          <w:b w:val="0"/>
        </w:rPr>
      </w:pPr>
      <w:hyperlink w:anchor="_Toc153529489" w:history="1">
        <w:r w:rsidR="000F1053" w:rsidRPr="002117C4">
          <w:rPr>
            <w:rStyle w:val="ac"/>
            <w:b w:val="0"/>
            <w:color w:val="auto"/>
            <w:sz w:val="24"/>
            <w:szCs w:val="24"/>
          </w:rPr>
          <w:t xml:space="preserve">25.1. </w:t>
        </w:r>
        <w:r w:rsidR="000F1053" w:rsidRPr="002117C4">
          <w:rPr>
            <w:rStyle w:val="ac"/>
            <w:b w:val="0"/>
            <w:iCs/>
            <w:color w:val="auto"/>
            <w:sz w:val="24"/>
            <w:szCs w:val="24"/>
          </w:rPr>
          <w:t>Вспомогательные виды разрешенного использования</w:t>
        </w:r>
        <w:r w:rsidR="000F1053" w:rsidRPr="002117C4">
          <w:rPr>
            <w:b w:val="0"/>
            <w:webHidden/>
          </w:rPr>
          <w:tab/>
        </w:r>
        <w:r w:rsidR="000F1053" w:rsidRPr="002117C4">
          <w:rPr>
            <w:b w:val="0"/>
            <w:webHidden/>
          </w:rPr>
          <w:fldChar w:fldCharType="begin"/>
        </w:r>
        <w:r w:rsidR="000F1053" w:rsidRPr="002117C4">
          <w:rPr>
            <w:b w:val="0"/>
            <w:webHidden/>
          </w:rPr>
          <w:instrText xml:space="preserve"> PAGEREF _Toc153529489 \h </w:instrText>
        </w:r>
        <w:r w:rsidR="000F1053" w:rsidRPr="002117C4">
          <w:rPr>
            <w:b w:val="0"/>
            <w:webHidden/>
          </w:rPr>
        </w:r>
        <w:r w:rsidR="000F1053" w:rsidRPr="002117C4">
          <w:rPr>
            <w:b w:val="0"/>
            <w:webHidden/>
          </w:rPr>
          <w:fldChar w:fldCharType="separate"/>
        </w:r>
        <w:r w:rsidR="003431D6">
          <w:rPr>
            <w:b w:val="0"/>
            <w:webHidden/>
          </w:rPr>
          <w:t>39</w:t>
        </w:r>
        <w:r w:rsidR="000F1053" w:rsidRPr="002117C4">
          <w:rPr>
            <w:b w:val="0"/>
            <w:webHidden/>
          </w:rPr>
          <w:fldChar w:fldCharType="end"/>
        </w:r>
      </w:hyperlink>
    </w:p>
    <w:p w:rsidR="000F1053" w:rsidRPr="002117C4" w:rsidRDefault="0009087F" w:rsidP="002117C4">
      <w:pPr>
        <w:pStyle w:val="33"/>
        <w:jc w:val="both"/>
        <w:rPr>
          <w:b w:val="0"/>
        </w:rPr>
      </w:pPr>
      <w:hyperlink w:anchor="_Toc153529490" w:history="1">
        <w:r w:rsidR="000F1053" w:rsidRPr="002117C4">
          <w:rPr>
            <w:rStyle w:val="ac"/>
            <w:b w:val="0"/>
            <w:color w:val="auto"/>
            <w:sz w:val="24"/>
            <w:szCs w:val="24"/>
          </w:rPr>
          <w:t>25.2. Градостроительный регламент зон индивидуальной жилой застройки (Ж1)</w:t>
        </w:r>
        <w:r w:rsidR="000F1053" w:rsidRPr="002117C4">
          <w:rPr>
            <w:b w:val="0"/>
            <w:webHidden/>
          </w:rPr>
          <w:tab/>
        </w:r>
        <w:r w:rsidR="000F1053" w:rsidRPr="002117C4">
          <w:rPr>
            <w:b w:val="0"/>
            <w:webHidden/>
          </w:rPr>
          <w:fldChar w:fldCharType="begin"/>
        </w:r>
        <w:r w:rsidR="000F1053" w:rsidRPr="002117C4">
          <w:rPr>
            <w:b w:val="0"/>
            <w:webHidden/>
          </w:rPr>
          <w:instrText xml:space="preserve"> PAGEREF _Toc153529490 \h </w:instrText>
        </w:r>
        <w:r w:rsidR="000F1053" w:rsidRPr="002117C4">
          <w:rPr>
            <w:b w:val="0"/>
            <w:webHidden/>
          </w:rPr>
        </w:r>
        <w:r w:rsidR="000F1053" w:rsidRPr="002117C4">
          <w:rPr>
            <w:b w:val="0"/>
            <w:webHidden/>
          </w:rPr>
          <w:fldChar w:fldCharType="separate"/>
        </w:r>
        <w:r w:rsidR="003431D6">
          <w:rPr>
            <w:b w:val="0"/>
            <w:webHidden/>
          </w:rPr>
          <w:t>41</w:t>
        </w:r>
        <w:r w:rsidR="000F1053" w:rsidRPr="002117C4">
          <w:rPr>
            <w:b w:val="0"/>
            <w:webHidden/>
          </w:rPr>
          <w:fldChar w:fldCharType="end"/>
        </w:r>
      </w:hyperlink>
    </w:p>
    <w:p w:rsidR="000F1053" w:rsidRPr="002117C4" w:rsidRDefault="0009087F" w:rsidP="002117C4">
      <w:pPr>
        <w:pStyle w:val="33"/>
        <w:jc w:val="both"/>
        <w:rPr>
          <w:b w:val="0"/>
        </w:rPr>
      </w:pPr>
      <w:hyperlink w:anchor="_Toc153529491" w:history="1">
        <w:r w:rsidR="000F1053" w:rsidRPr="002117C4">
          <w:rPr>
            <w:rStyle w:val="ac"/>
            <w:b w:val="0"/>
            <w:color w:val="auto"/>
            <w:sz w:val="24"/>
            <w:szCs w:val="24"/>
          </w:rPr>
          <w:t>25.3. Градостроительный регламент зон малоэтажной жилой застройки (Ж2)</w:t>
        </w:r>
        <w:r w:rsidR="000F1053" w:rsidRPr="002117C4">
          <w:rPr>
            <w:b w:val="0"/>
            <w:webHidden/>
          </w:rPr>
          <w:tab/>
        </w:r>
        <w:r w:rsidR="000F1053" w:rsidRPr="002117C4">
          <w:rPr>
            <w:b w:val="0"/>
            <w:webHidden/>
          </w:rPr>
          <w:fldChar w:fldCharType="begin"/>
        </w:r>
        <w:r w:rsidR="000F1053" w:rsidRPr="002117C4">
          <w:rPr>
            <w:b w:val="0"/>
            <w:webHidden/>
          </w:rPr>
          <w:instrText xml:space="preserve"> PAGEREF _Toc153529491 \h </w:instrText>
        </w:r>
        <w:r w:rsidR="000F1053" w:rsidRPr="002117C4">
          <w:rPr>
            <w:b w:val="0"/>
            <w:webHidden/>
          </w:rPr>
        </w:r>
        <w:r w:rsidR="000F1053" w:rsidRPr="002117C4">
          <w:rPr>
            <w:b w:val="0"/>
            <w:webHidden/>
          </w:rPr>
          <w:fldChar w:fldCharType="separate"/>
        </w:r>
        <w:r w:rsidR="003431D6">
          <w:rPr>
            <w:b w:val="0"/>
            <w:webHidden/>
          </w:rPr>
          <w:t>44</w:t>
        </w:r>
        <w:r w:rsidR="000F1053" w:rsidRPr="002117C4">
          <w:rPr>
            <w:b w:val="0"/>
            <w:webHidden/>
          </w:rPr>
          <w:fldChar w:fldCharType="end"/>
        </w:r>
      </w:hyperlink>
    </w:p>
    <w:p w:rsidR="000F1053" w:rsidRPr="002117C4" w:rsidRDefault="0009087F" w:rsidP="002117C4">
      <w:pPr>
        <w:pStyle w:val="33"/>
        <w:jc w:val="both"/>
        <w:rPr>
          <w:b w:val="0"/>
        </w:rPr>
      </w:pPr>
      <w:hyperlink w:anchor="_Toc153529492" w:history="1">
        <w:r w:rsidR="000F1053" w:rsidRPr="002117C4">
          <w:rPr>
            <w:rStyle w:val="ac"/>
            <w:b w:val="0"/>
            <w:color w:val="auto"/>
            <w:sz w:val="24"/>
            <w:szCs w:val="24"/>
          </w:rPr>
          <w:t>25.4. Градостроительный регламент зон транспортной инфраструктуры (Т)</w:t>
        </w:r>
        <w:r w:rsidR="000F1053" w:rsidRPr="002117C4">
          <w:rPr>
            <w:b w:val="0"/>
            <w:webHidden/>
          </w:rPr>
          <w:tab/>
        </w:r>
        <w:r w:rsidR="000F1053" w:rsidRPr="002117C4">
          <w:rPr>
            <w:b w:val="0"/>
            <w:webHidden/>
          </w:rPr>
          <w:fldChar w:fldCharType="begin"/>
        </w:r>
        <w:r w:rsidR="000F1053" w:rsidRPr="002117C4">
          <w:rPr>
            <w:b w:val="0"/>
            <w:webHidden/>
          </w:rPr>
          <w:instrText xml:space="preserve"> PAGEREF _Toc153529492 \h </w:instrText>
        </w:r>
        <w:r w:rsidR="000F1053" w:rsidRPr="002117C4">
          <w:rPr>
            <w:b w:val="0"/>
            <w:webHidden/>
          </w:rPr>
        </w:r>
        <w:r w:rsidR="000F1053" w:rsidRPr="002117C4">
          <w:rPr>
            <w:b w:val="0"/>
            <w:webHidden/>
          </w:rPr>
          <w:fldChar w:fldCharType="separate"/>
        </w:r>
        <w:r w:rsidR="003431D6">
          <w:rPr>
            <w:b w:val="0"/>
            <w:webHidden/>
          </w:rPr>
          <w:t>48</w:t>
        </w:r>
        <w:r w:rsidR="000F1053" w:rsidRPr="002117C4">
          <w:rPr>
            <w:b w:val="0"/>
            <w:webHidden/>
          </w:rPr>
          <w:fldChar w:fldCharType="end"/>
        </w:r>
      </w:hyperlink>
    </w:p>
    <w:p w:rsidR="000F1053" w:rsidRPr="002117C4" w:rsidRDefault="0009087F" w:rsidP="002117C4">
      <w:pPr>
        <w:pStyle w:val="33"/>
        <w:jc w:val="both"/>
        <w:rPr>
          <w:b w:val="0"/>
        </w:rPr>
      </w:pPr>
      <w:hyperlink w:anchor="_Toc153529493" w:history="1">
        <w:r w:rsidR="000F1053" w:rsidRPr="002117C4">
          <w:rPr>
            <w:rStyle w:val="ac"/>
            <w:b w:val="0"/>
            <w:color w:val="auto"/>
            <w:sz w:val="24"/>
            <w:szCs w:val="24"/>
          </w:rPr>
          <w:t>25.5. Градостроительный регламент зон инженерной инфраструктуры (И)</w:t>
        </w:r>
        <w:r w:rsidR="000F1053" w:rsidRPr="002117C4">
          <w:rPr>
            <w:b w:val="0"/>
            <w:webHidden/>
          </w:rPr>
          <w:tab/>
        </w:r>
        <w:r w:rsidR="000F1053" w:rsidRPr="002117C4">
          <w:rPr>
            <w:b w:val="0"/>
            <w:webHidden/>
          </w:rPr>
          <w:fldChar w:fldCharType="begin"/>
        </w:r>
        <w:r w:rsidR="000F1053" w:rsidRPr="002117C4">
          <w:rPr>
            <w:b w:val="0"/>
            <w:webHidden/>
          </w:rPr>
          <w:instrText xml:space="preserve"> PAGEREF _Toc153529493 \h </w:instrText>
        </w:r>
        <w:r w:rsidR="000F1053" w:rsidRPr="002117C4">
          <w:rPr>
            <w:b w:val="0"/>
            <w:webHidden/>
          </w:rPr>
        </w:r>
        <w:r w:rsidR="000F1053" w:rsidRPr="002117C4">
          <w:rPr>
            <w:b w:val="0"/>
            <w:webHidden/>
          </w:rPr>
          <w:fldChar w:fldCharType="separate"/>
        </w:r>
        <w:r w:rsidR="003431D6">
          <w:rPr>
            <w:b w:val="0"/>
            <w:webHidden/>
          </w:rPr>
          <w:t>50</w:t>
        </w:r>
        <w:r w:rsidR="000F1053" w:rsidRPr="002117C4">
          <w:rPr>
            <w:b w:val="0"/>
            <w:webHidden/>
          </w:rPr>
          <w:fldChar w:fldCharType="end"/>
        </w:r>
      </w:hyperlink>
    </w:p>
    <w:p w:rsidR="000F1053" w:rsidRPr="002117C4" w:rsidRDefault="0009087F" w:rsidP="002117C4">
      <w:pPr>
        <w:pStyle w:val="33"/>
        <w:jc w:val="both"/>
        <w:rPr>
          <w:b w:val="0"/>
        </w:rPr>
      </w:pPr>
      <w:hyperlink w:anchor="_Toc153529494" w:history="1">
        <w:r w:rsidR="000F1053" w:rsidRPr="002117C4">
          <w:rPr>
            <w:rStyle w:val="ac"/>
            <w:b w:val="0"/>
            <w:color w:val="auto"/>
            <w:sz w:val="24"/>
            <w:szCs w:val="24"/>
          </w:rPr>
          <w:t>25.6. Градостроительный регламент зон коммунально-складских объектов (КС)</w:t>
        </w:r>
        <w:r w:rsidR="000F1053" w:rsidRPr="002117C4">
          <w:rPr>
            <w:b w:val="0"/>
            <w:webHidden/>
          </w:rPr>
          <w:tab/>
        </w:r>
        <w:r w:rsidR="000F1053" w:rsidRPr="002117C4">
          <w:rPr>
            <w:b w:val="0"/>
            <w:webHidden/>
          </w:rPr>
          <w:fldChar w:fldCharType="begin"/>
        </w:r>
        <w:r w:rsidR="000F1053" w:rsidRPr="002117C4">
          <w:rPr>
            <w:b w:val="0"/>
            <w:webHidden/>
          </w:rPr>
          <w:instrText xml:space="preserve"> PAGEREF _Toc153529494 \h </w:instrText>
        </w:r>
        <w:r w:rsidR="000F1053" w:rsidRPr="002117C4">
          <w:rPr>
            <w:b w:val="0"/>
            <w:webHidden/>
          </w:rPr>
        </w:r>
        <w:r w:rsidR="000F1053" w:rsidRPr="002117C4">
          <w:rPr>
            <w:b w:val="0"/>
            <w:webHidden/>
          </w:rPr>
          <w:fldChar w:fldCharType="separate"/>
        </w:r>
        <w:r w:rsidR="003431D6">
          <w:rPr>
            <w:b w:val="0"/>
            <w:webHidden/>
          </w:rPr>
          <w:t>51</w:t>
        </w:r>
        <w:r w:rsidR="000F1053" w:rsidRPr="002117C4">
          <w:rPr>
            <w:b w:val="0"/>
            <w:webHidden/>
          </w:rPr>
          <w:fldChar w:fldCharType="end"/>
        </w:r>
      </w:hyperlink>
    </w:p>
    <w:p w:rsidR="000F1053" w:rsidRPr="002117C4" w:rsidRDefault="0009087F" w:rsidP="002117C4">
      <w:pPr>
        <w:pStyle w:val="33"/>
        <w:jc w:val="both"/>
        <w:rPr>
          <w:b w:val="0"/>
        </w:rPr>
      </w:pPr>
      <w:hyperlink w:anchor="_Toc153529495" w:history="1">
        <w:r w:rsidR="000F1053" w:rsidRPr="002117C4">
          <w:rPr>
            <w:rStyle w:val="ac"/>
            <w:b w:val="0"/>
            <w:color w:val="auto"/>
            <w:sz w:val="24"/>
            <w:szCs w:val="24"/>
          </w:rPr>
          <w:t>25.7. Градостроительный регламент зон объектов сельскохозяйственного назначения (СХ2)</w:t>
        </w:r>
        <w:r w:rsidR="000F1053" w:rsidRPr="002117C4">
          <w:rPr>
            <w:b w:val="0"/>
            <w:webHidden/>
          </w:rPr>
          <w:tab/>
        </w:r>
        <w:r w:rsidR="000F1053" w:rsidRPr="002117C4">
          <w:rPr>
            <w:b w:val="0"/>
            <w:webHidden/>
          </w:rPr>
          <w:fldChar w:fldCharType="begin"/>
        </w:r>
        <w:r w:rsidR="000F1053" w:rsidRPr="002117C4">
          <w:rPr>
            <w:b w:val="0"/>
            <w:webHidden/>
          </w:rPr>
          <w:instrText xml:space="preserve"> PAGEREF _Toc153529495 \h </w:instrText>
        </w:r>
        <w:r w:rsidR="000F1053" w:rsidRPr="002117C4">
          <w:rPr>
            <w:b w:val="0"/>
            <w:webHidden/>
          </w:rPr>
        </w:r>
        <w:r w:rsidR="000F1053" w:rsidRPr="002117C4">
          <w:rPr>
            <w:b w:val="0"/>
            <w:webHidden/>
          </w:rPr>
          <w:fldChar w:fldCharType="separate"/>
        </w:r>
        <w:r w:rsidR="003431D6">
          <w:rPr>
            <w:b w:val="0"/>
            <w:webHidden/>
          </w:rPr>
          <w:t>53</w:t>
        </w:r>
        <w:r w:rsidR="000F1053" w:rsidRPr="002117C4">
          <w:rPr>
            <w:b w:val="0"/>
            <w:webHidden/>
          </w:rPr>
          <w:fldChar w:fldCharType="end"/>
        </w:r>
      </w:hyperlink>
    </w:p>
    <w:p w:rsidR="000F1053" w:rsidRPr="002117C4" w:rsidRDefault="0009087F" w:rsidP="002117C4">
      <w:pPr>
        <w:pStyle w:val="33"/>
        <w:jc w:val="both"/>
        <w:rPr>
          <w:b w:val="0"/>
        </w:rPr>
      </w:pPr>
      <w:hyperlink w:anchor="_Toc153529496" w:history="1">
        <w:r w:rsidR="000F1053" w:rsidRPr="002117C4">
          <w:rPr>
            <w:rStyle w:val="ac"/>
            <w:b w:val="0"/>
            <w:color w:val="auto"/>
            <w:sz w:val="24"/>
            <w:szCs w:val="24"/>
          </w:rPr>
          <w:t>25.8. Градостроительный регламент зон коллективного садоводства и огородничества (СХ4)</w:t>
        </w:r>
        <w:r w:rsidR="000F1053" w:rsidRPr="002117C4">
          <w:rPr>
            <w:b w:val="0"/>
            <w:webHidden/>
          </w:rPr>
          <w:tab/>
        </w:r>
        <w:r w:rsidR="000F1053" w:rsidRPr="002117C4">
          <w:rPr>
            <w:b w:val="0"/>
            <w:webHidden/>
          </w:rPr>
          <w:fldChar w:fldCharType="begin"/>
        </w:r>
        <w:r w:rsidR="000F1053" w:rsidRPr="002117C4">
          <w:rPr>
            <w:b w:val="0"/>
            <w:webHidden/>
          </w:rPr>
          <w:instrText xml:space="preserve"> PAGEREF _Toc153529496 \h </w:instrText>
        </w:r>
        <w:r w:rsidR="000F1053" w:rsidRPr="002117C4">
          <w:rPr>
            <w:b w:val="0"/>
            <w:webHidden/>
          </w:rPr>
        </w:r>
        <w:r w:rsidR="000F1053" w:rsidRPr="002117C4">
          <w:rPr>
            <w:b w:val="0"/>
            <w:webHidden/>
          </w:rPr>
          <w:fldChar w:fldCharType="separate"/>
        </w:r>
        <w:r w:rsidR="003431D6">
          <w:rPr>
            <w:b w:val="0"/>
            <w:webHidden/>
          </w:rPr>
          <w:t>55</w:t>
        </w:r>
        <w:r w:rsidR="000F1053" w:rsidRPr="002117C4">
          <w:rPr>
            <w:b w:val="0"/>
            <w:webHidden/>
          </w:rPr>
          <w:fldChar w:fldCharType="end"/>
        </w:r>
      </w:hyperlink>
    </w:p>
    <w:p w:rsidR="000F1053" w:rsidRPr="002117C4" w:rsidRDefault="0009087F" w:rsidP="002117C4">
      <w:pPr>
        <w:pStyle w:val="33"/>
        <w:jc w:val="both"/>
        <w:rPr>
          <w:b w:val="0"/>
        </w:rPr>
      </w:pPr>
      <w:hyperlink w:anchor="_Toc153529497" w:history="1">
        <w:r w:rsidR="000F1053" w:rsidRPr="002117C4">
          <w:rPr>
            <w:rStyle w:val="ac"/>
            <w:b w:val="0"/>
            <w:color w:val="auto"/>
            <w:sz w:val="24"/>
            <w:szCs w:val="24"/>
          </w:rPr>
          <w:t>25.9. Градостроительный регламент зон объектов отдыха, туризма и спорта (Р3)</w:t>
        </w:r>
        <w:r w:rsidR="000F1053" w:rsidRPr="002117C4">
          <w:rPr>
            <w:b w:val="0"/>
            <w:webHidden/>
          </w:rPr>
          <w:tab/>
        </w:r>
        <w:r w:rsidR="000F1053" w:rsidRPr="002117C4">
          <w:rPr>
            <w:b w:val="0"/>
            <w:webHidden/>
          </w:rPr>
          <w:fldChar w:fldCharType="begin"/>
        </w:r>
        <w:r w:rsidR="000F1053" w:rsidRPr="002117C4">
          <w:rPr>
            <w:b w:val="0"/>
            <w:webHidden/>
          </w:rPr>
          <w:instrText xml:space="preserve"> PAGEREF _Toc153529497 \h </w:instrText>
        </w:r>
        <w:r w:rsidR="000F1053" w:rsidRPr="002117C4">
          <w:rPr>
            <w:b w:val="0"/>
            <w:webHidden/>
          </w:rPr>
        </w:r>
        <w:r w:rsidR="000F1053" w:rsidRPr="002117C4">
          <w:rPr>
            <w:b w:val="0"/>
            <w:webHidden/>
          </w:rPr>
          <w:fldChar w:fldCharType="separate"/>
        </w:r>
        <w:r w:rsidR="003431D6">
          <w:rPr>
            <w:b w:val="0"/>
            <w:webHidden/>
          </w:rPr>
          <w:t>56</w:t>
        </w:r>
        <w:r w:rsidR="000F1053" w:rsidRPr="002117C4">
          <w:rPr>
            <w:b w:val="0"/>
            <w:webHidden/>
          </w:rPr>
          <w:fldChar w:fldCharType="end"/>
        </w:r>
      </w:hyperlink>
    </w:p>
    <w:p w:rsidR="000F1053" w:rsidRPr="002117C4" w:rsidRDefault="0009087F" w:rsidP="002117C4">
      <w:pPr>
        <w:pStyle w:val="33"/>
        <w:jc w:val="both"/>
        <w:rPr>
          <w:b w:val="0"/>
        </w:rPr>
      </w:pPr>
      <w:hyperlink w:anchor="_Toc153529498" w:history="1">
        <w:r w:rsidR="000F1053" w:rsidRPr="002117C4">
          <w:rPr>
            <w:rStyle w:val="ac"/>
            <w:b w:val="0"/>
            <w:color w:val="auto"/>
            <w:sz w:val="24"/>
            <w:szCs w:val="24"/>
          </w:rPr>
          <w:t>25.10. Градостроительный регламент зон размещения кладбищ (СН1)</w:t>
        </w:r>
        <w:r w:rsidR="000F1053" w:rsidRPr="002117C4">
          <w:rPr>
            <w:b w:val="0"/>
            <w:webHidden/>
          </w:rPr>
          <w:tab/>
        </w:r>
        <w:r w:rsidR="000F1053" w:rsidRPr="002117C4">
          <w:rPr>
            <w:b w:val="0"/>
            <w:webHidden/>
          </w:rPr>
          <w:fldChar w:fldCharType="begin"/>
        </w:r>
        <w:r w:rsidR="000F1053" w:rsidRPr="002117C4">
          <w:rPr>
            <w:b w:val="0"/>
            <w:webHidden/>
          </w:rPr>
          <w:instrText xml:space="preserve"> PAGEREF _Toc153529498 \h </w:instrText>
        </w:r>
        <w:r w:rsidR="000F1053" w:rsidRPr="002117C4">
          <w:rPr>
            <w:b w:val="0"/>
            <w:webHidden/>
          </w:rPr>
        </w:r>
        <w:r w:rsidR="000F1053" w:rsidRPr="002117C4">
          <w:rPr>
            <w:b w:val="0"/>
            <w:webHidden/>
          </w:rPr>
          <w:fldChar w:fldCharType="separate"/>
        </w:r>
        <w:r w:rsidR="003431D6">
          <w:rPr>
            <w:b w:val="0"/>
            <w:webHidden/>
          </w:rPr>
          <w:t>58</w:t>
        </w:r>
        <w:r w:rsidR="000F1053" w:rsidRPr="002117C4">
          <w:rPr>
            <w:b w:val="0"/>
            <w:webHidden/>
          </w:rPr>
          <w:fldChar w:fldCharType="end"/>
        </w:r>
      </w:hyperlink>
    </w:p>
    <w:p w:rsidR="000F1053" w:rsidRPr="002117C4" w:rsidRDefault="0009087F" w:rsidP="002117C4">
      <w:pPr>
        <w:pStyle w:val="33"/>
        <w:jc w:val="both"/>
        <w:rPr>
          <w:b w:val="0"/>
        </w:rPr>
      </w:pPr>
      <w:hyperlink w:anchor="_Toc153529499" w:history="1">
        <w:r w:rsidR="000F1053" w:rsidRPr="002117C4">
          <w:rPr>
            <w:rStyle w:val="ac"/>
            <w:b w:val="0"/>
            <w:color w:val="auto"/>
            <w:sz w:val="24"/>
            <w:szCs w:val="24"/>
          </w:rPr>
          <w:t>25.11. Градостроительный регламент зон объектов обороны и безопасности (ОБ)</w:t>
        </w:r>
        <w:r w:rsidR="000F1053" w:rsidRPr="002117C4">
          <w:rPr>
            <w:b w:val="0"/>
            <w:webHidden/>
          </w:rPr>
          <w:tab/>
        </w:r>
        <w:r w:rsidR="000F1053" w:rsidRPr="002117C4">
          <w:rPr>
            <w:b w:val="0"/>
            <w:webHidden/>
          </w:rPr>
          <w:fldChar w:fldCharType="begin"/>
        </w:r>
        <w:r w:rsidR="000F1053" w:rsidRPr="002117C4">
          <w:rPr>
            <w:b w:val="0"/>
            <w:webHidden/>
          </w:rPr>
          <w:instrText xml:space="preserve"> PAGEREF _Toc153529499 \h </w:instrText>
        </w:r>
        <w:r w:rsidR="000F1053" w:rsidRPr="002117C4">
          <w:rPr>
            <w:b w:val="0"/>
            <w:webHidden/>
          </w:rPr>
        </w:r>
        <w:r w:rsidR="000F1053" w:rsidRPr="002117C4">
          <w:rPr>
            <w:b w:val="0"/>
            <w:webHidden/>
          </w:rPr>
          <w:fldChar w:fldCharType="separate"/>
        </w:r>
        <w:r w:rsidR="003431D6">
          <w:rPr>
            <w:b w:val="0"/>
            <w:webHidden/>
          </w:rPr>
          <w:t>59</w:t>
        </w:r>
        <w:r w:rsidR="000F1053" w:rsidRPr="002117C4">
          <w:rPr>
            <w:b w:val="0"/>
            <w:webHidden/>
          </w:rPr>
          <w:fldChar w:fldCharType="end"/>
        </w:r>
      </w:hyperlink>
    </w:p>
    <w:p w:rsidR="000F1053" w:rsidRPr="002117C4" w:rsidRDefault="0009087F" w:rsidP="002117C4">
      <w:pPr>
        <w:pStyle w:val="33"/>
        <w:jc w:val="both"/>
        <w:rPr>
          <w:b w:val="0"/>
        </w:rPr>
      </w:pPr>
      <w:hyperlink w:anchor="_Toc153529500" w:history="1">
        <w:r w:rsidR="000F1053" w:rsidRPr="002117C4">
          <w:rPr>
            <w:rStyle w:val="ac"/>
            <w:b w:val="0"/>
            <w:color w:val="auto"/>
            <w:sz w:val="24"/>
            <w:szCs w:val="24"/>
          </w:rPr>
          <w:t>Статья 26. Земли, на которые действие градостроительных регламентов не распространяется</w:t>
        </w:r>
        <w:r w:rsidR="000F1053" w:rsidRPr="002117C4">
          <w:rPr>
            <w:b w:val="0"/>
            <w:webHidden/>
          </w:rPr>
          <w:tab/>
        </w:r>
        <w:r w:rsidR="000F1053" w:rsidRPr="002117C4">
          <w:rPr>
            <w:b w:val="0"/>
            <w:webHidden/>
          </w:rPr>
          <w:fldChar w:fldCharType="begin"/>
        </w:r>
        <w:r w:rsidR="000F1053" w:rsidRPr="002117C4">
          <w:rPr>
            <w:b w:val="0"/>
            <w:webHidden/>
          </w:rPr>
          <w:instrText xml:space="preserve"> PAGEREF _Toc153529500 \h </w:instrText>
        </w:r>
        <w:r w:rsidR="000F1053" w:rsidRPr="002117C4">
          <w:rPr>
            <w:b w:val="0"/>
            <w:webHidden/>
          </w:rPr>
        </w:r>
        <w:r w:rsidR="000F1053" w:rsidRPr="002117C4">
          <w:rPr>
            <w:b w:val="0"/>
            <w:webHidden/>
          </w:rPr>
          <w:fldChar w:fldCharType="separate"/>
        </w:r>
        <w:r w:rsidR="003431D6">
          <w:rPr>
            <w:b w:val="0"/>
            <w:webHidden/>
          </w:rPr>
          <w:t>61</w:t>
        </w:r>
        <w:r w:rsidR="000F1053" w:rsidRPr="002117C4">
          <w:rPr>
            <w:b w:val="0"/>
            <w:webHidden/>
          </w:rPr>
          <w:fldChar w:fldCharType="end"/>
        </w:r>
      </w:hyperlink>
    </w:p>
    <w:p w:rsidR="000F1053" w:rsidRPr="002117C4" w:rsidRDefault="0009087F" w:rsidP="002117C4">
      <w:pPr>
        <w:pStyle w:val="33"/>
        <w:jc w:val="both"/>
        <w:rPr>
          <w:b w:val="0"/>
        </w:rPr>
      </w:pPr>
      <w:hyperlink w:anchor="_Toc153529501" w:history="1">
        <w:r w:rsidR="000F1053" w:rsidRPr="002117C4">
          <w:rPr>
            <w:rStyle w:val="ac"/>
            <w:b w:val="0"/>
            <w:color w:val="auto"/>
            <w:sz w:val="24"/>
            <w:szCs w:val="24"/>
          </w:rPr>
          <w:t>Статья 27. Земли, для которых градостроительные регламенты не устанавливаются</w:t>
        </w:r>
        <w:r w:rsidR="000F1053" w:rsidRPr="002117C4">
          <w:rPr>
            <w:b w:val="0"/>
            <w:webHidden/>
          </w:rPr>
          <w:tab/>
        </w:r>
        <w:r w:rsidR="000F1053" w:rsidRPr="002117C4">
          <w:rPr>
            <w:b w:val="0"/>
            <w:webHidden/>
          </w:rPr>
          <w:fldChar w:fldCharType="begin"/>
        </w:r>
        <w:r w:rsidR="000F1053" w:rsidRPr="002117C4">
          <w:rPr>
            <w:b w:val="0"/>
            <w:webHidden/>
          </w:rPr>
          <w:instrText xml:space="preserve"> PAGEREF _Toc153529501 \h </w:instrText>
        </w:r>
        <w:r w:rsidR="000F1053" w:rsidRPr="002117C4">
          <w:rPr>
            <w:b w:val="0"/>
            <w:webHidden/>
          </w:rPr>
        </w:r>
        <w:r w:rsidR="000F1053" w:rsidRPr="002117C4">
          <w:rPr>
            <w:b w:val="0"/>
            <w:webHidden/>
          </w:rPr>
          <w:fldChar w:fldCharType="separate"/>
        </w:r>
        <w:r w:rsidR="003431D6">
          <w:rPr>
            <w:b w:val="0"/>
            <w:webHidden/>
          </w:rPr>
          <w:t>61</w:t>
        </w:r>
        <w:r w:rsidR="000F1053" w:rsidRPr="002117C4">
          <w:rPr>
            <w:b w:val="0"/>
            <w:webHidden/>
          </w:rPr>
          <w:fldChar w:fldCharType="end"/>
        </w:r>
      </w:hyperlink>
    </w:p>
    <w:p w:rsidR="000F1053" w:rsidRPr="002117C4" w:rsidRDefault="0009087F" w:rsidP="002117C4">
      <w:pPr>
        <w:pStyle w:val="33"/>
        <w:jc w:val="both"/>
        <w:rPr>
          <w:b w:val="0"/>
        </w:rPr>
      </w:pPr>
      <w:hyperlink w:anchor="_Toc153529502" w:history="1">
        <w:r w:rsidR="000F1053" w:rsidRPr="002117C4">
          <w:rPr>
            <w:rStyle w:val="ac"/>
            <w:b w:val="0"/>
            <w:color w:val="auto"/>
            <w:sz w:val="24"/>
            <w:szCs w:val="24"/>
          </w:rPr>
          <w:t>Статья 28. Территории фактического или планируемого использования земель</w:t>
        </w:r>
        <w:r w:rsidR="000F1053" w:rsidRPr="002117C4">
          <w:rPr>
            <w:b w:val="0"/>
            <w:webHidden/>
          </w:rPr>
          <w:tab/>
        </w:r>
        <w:r w:rsidR="000F1053" w:rsidRPr="002117C4">
          <w:rPr>
            <w:b w:val="0"/>
            <w:webHidden/>
          </w:rPr>
          <w:fldChar w:fldCharType="begin"/>
        </w:r>
        <w:r w:rsidR="000F1053" w:rsidRPr="002117C4">
          <w:rPr>
            <w:b w:val="0"/>
            <w:webHidden/>
          </w:rPr>
          <w:instrText xml:space="preserve"> PAGEREF _Toc153529502 \h </w:instrText>
        </w:r>
        <w:r w:rsidR="000F1053" w:rsidRPr="002117C4">
          <w:rPr>
            <w:b w:val="0"/>
            <w:webHidden/>
          </w:rPr>
        </w:r>
        <w:r w:rsidR="000F1053" w:rsidRPr="002117C4">
          <w:rPr>
            <w:b w:val="0"/>
            <w:webHidden/>
          </w:rPr>
          <w:fldChar w:fldCharType="separate"/>
        </w:r>
        <w:r w:rsidR="003431D6">
          <w:rPr>
            <w:b w:val="0"/>
            <w:webHidden/>
          </w:rPr>
          <w:t>62</w:t>
        </w:r>
        <w:r w:rsidR="000F1053" w:rsidRPr="002117C4">
          <w:rPr>
            <w:b w:val="0"/>
            <w:webHidden/>
          </w:rPr>
          <w:fldChar w:fldCharType="end"/>
        </w:r>
      </w:hyperlink>
    </w:p>
    <w:p w:rsidR="000F1053" w:rsidRPr="002117C4" w:rsidRDefault="0009087F" w:rsidP="002117C4">
      <w:pPr>
        <w:pStyle w:val="25"/>
        <w:jc w:val="both"/>
        <w:rPr>
          <w:noProof/>
        </w:rPr>
      </w:pPr>
      <w:hyperlink w:anchor="_Toc153529503" w:history="1">
        <w:r w:rsidR="000F1053" w:rsidRPr="002117C4">
          <w:rPr>
            <w:rStyle w:val="ac"/>
            <w:noProof/>
            <w:color w:val="auto"/>
            <w:sz w:val="24"/>
            <w:szCs w:val="24"/>
          </w:rPr>
          <w:t xml:space="preserve">ГЛАВА </w:t>
        </w:r>
        <w:r w:rsidR="000F1053" w:rsidRPr="002117C4">
          <w:rPr>
            <w:rStyle w:val="ac"/>
            <w:caps/>
            <w:noProof/>
            <w:color w:val="auto"/>
            <w:sz w:val="24"/>
            <w:szCs w:val="24"/>
            <w:lang w:val="en-US"/>
          </w:rPr>
          <w:t>III</w:t>
        </w:r>
        <w:r w:rsidR="000F1053" w:rsidRPr="002117C4">
          <w:rPr>
            <w:rStyle w:val="ac"/>
            <w:noProof/>
            <w:color w:val="auto"/>
            <w:sz w:val="24"/>
            <w:szCs w:val="24"/>
          </w:rPr>
          <w:t>. Ограничения использования земельных участков и объектов капитального строительства</w:t>
        </w:r>
        <w:r w:rsidR="000F1053" w:rsidRPr="002117C4">
          <w:rPr>
            <w:noProof/>
            <w:webHidden/>
          </w:rPr>
          <w:tab/>
        </w:r>
        <w:r w:rsidR="000F1053" w:rsidRPr="002117C4">
          <w:rPr>
            <w:noProof/>
            <w:webHidden/>
          </w:rPr>
          <w:fldChar w:fldCharType="begin"/>
        </w:r>
        <w:r w:rsidR="000F1053" w:rsidRPr="002117C4">
          <w:rPr>
            <w:noProof/>
            <w:webHidden/>
          </w:rPr>
          <w:instrText xml:space="preserve"> PAGEREF _Toc153529503 \h </w:instrText>
        </w:r>
        <w:r w:rsidR="000F1053" w:rsidRPr="002117C4">
          <w:rPr>
            <w:noProof/>
            <w:webHidden/>
          </w:rPr>
        </w:r>
        <w:r w:rsidR="000F1053" w:rsidRPr="002117C4">
          <w:rPr>
            <w:noProof/>
            <w:webHidden/>
          </w:rPr>
          <w:fldChar w:fldCharType="separate"/>
        </w:r>
        <w:r w:rsidR="003431D6">
          <w:rPr>
            <w:noProof/>
            <w:webHidden/>
          </w:rPr>
          <w:t>64</w:t>
        </w:r>
        <w:r w:rsidR="000F1053" w:rsidRPr="002117C4">
          <w:rPr>
            <w:noProof/>
            <w:webHidden/>
          </w:rPr>
          <w:fldChar w:fldCharType="end"/>
        </w:r>
      </w:hyperlink>
    </w:p>
    <w:p w:rsidR="000F1053" w:rsidRPr="002117C4" w:rsidRDefault="0009087F" w:rsidP="002117C4">
      <w:pPr>
        <w:pStyle w:val="33"/>
        <w:jc w:val="both"/>
        <w:rPr>
          <w:b w:val="0"/>
        </w:rPr>
      </w:pPr>
      <w:hyperlink w:anchor="_Toc153529504" w:history="1">
        <w:r w:rsidR="000F1053" w:rsidRPr="002117C4">
          <w:rPr>
            <w:rStyle w:val="ac"/>
            <w:b w:val="0"/>
            <w:color w:val="auto"/>
            <w:sz w:val="24"/>
            <w:szCs w:val="24"/>
          </w:rPr>
          <w:t>Статья 29. Ограничения использования земельных участков и объектов капитального строительства в границах зон с особыми условиями использования территории</w:t>
        </w:r>
        <w:r w:rsidR="000F1053" w:rsidRPr="002117C4">
          <w:rPr>
            <w:b w:val="0"/>
            <w:webHidden/>
          </w:rPr>
          <w:tab/>
        </w:r>
        <w:r w:rsidR="000F1053" w:rsidRPr="002117C4">
          <w:rPr>
            <w:b w:val="0"/>
            <w:webHidden/>
          </w:rPr>
          <w:fldChar w:fldCharType="begin"/>
        </w:r>
        <w:r w:rsidR="000F1053" w:rsidRPr="002117C4">
          <w:rPr>
            <w:b w:val="0"/>
            <w:webHidden/>
          </w:rPr>
          <w:instrText xml:space="preserve"> PAGEREF _Toc153529504 \h </w:instrText>
        </w:r>
        <w:r w:rsidR="000F1053" w:rsidRPr="002117C4">
          <w:rPr>
            <w:b w:val="0"/>
            <w:webHidden/>
          </w:rPr>
        </w:r>
        <w:r w:rsidR="000F1053" w:rsidRPr="002117C4">
          <w:rPr>
            <w:b w:val="0"/>
            <w:webHidden/>
          </w:rPr>
          <w:fldChar w:fldCharType="separate"/>
        </w:r>
        <w:r w:rsidR="003431D6">
          <w:rPr>
            <w:b w:val="0"/>
            <w:webHidden/>
          </w:rPr>
          <w:t>64</w:t>
        </w:r>
        <w:r w:rsidR="000F1053" w:rsidRPr="002117C4">
          <w:rPr>
            <w:b w:val="0"/>
            <w:webHidden/>
          </w:rPr>
          <w:fldChar w:fldCharType="end"/>
        </w:r>
      </w:hyperlink>
    </w:p>
    <w:p w:rsidR="000F1053" w:rsidRPr="002117C4" w:rsidRDefault="0009087F" w:rsidP="002117C4">
      <w:pPr>
        <w:pStyle w:val="33"/>
        <w:jc w:val="both"/>
        <w:rPr>
          <w:b w:val="0"/>
        </w:rPr>
      </w:pPr>
      <w:hyperlink w:anchor="_Toc153529505" w:history="1">
        <w:r w:rsidR="000F1053" w:rsidRPr="002117C4">
          <w:rPr>
            <w:rStyle w:val="ac"/>
            <w:b w:val="0"/>
            <w:color w:val="auto"/>
            <w:sz w:val="24"/>
            <w:szCs w:val="24"/>
          </w:rPr>
          <w:t>29.1. Общие положения</w:t>
        </w:r>
        <w:r w:rsidR="000F1053" w:rsidRPr="002117C4">
          <w:rPr>
            <w:b w:val="0"/>
            <w:webHidden/>
          </w:rPr>
          <w:tab/>
        </w:r>
        <w:r w:rsidR="000F1053" w:rsidRPr="002117C4">
          <w:rPr>
            <w:b w:val="0"/>
            <w:webHidden/>
          </w:rPr>
          <w:fldChar w:fldCharType="begin"/>
        </w:r>
        <w:r w:rsidR="000F1053" w:rsidRPr="002117C4">
          <w:rPr>
            <w:b w:val="0"/>
            <w:webHidden/>
          </w:rPr>
          <w:instrText xml:space="preserve"> PAGEREF _Toc153529505 \h </w:instrText>
        </w:r>
        <w:r w:rsidR="000F1053" w:rsidRPr="002117C4">
          <w:rPr>
            <w:b w:val="0"/>
            <w:webHidden/>
          </w:rPr>
        </w:r>
        <w:r w:rsidR="000F1053" w:rsidRPr="002117C4">
          <w:rPr>
            <w:b w:val="0"/>
            <w:webHidden/>
          </w:rPr>
          <w:fldChar w:fldCharType="separate"/>
        </w:r>
        <w:r w:rsidR="003431D6">
          <w:rPr>
            <w:b w:val="0"/>
            <w:webHidden/>
          </w:rPr>
          <w:t>64</w:t>
        </w:r>
        <w:r w:rsidR="000F1053" w:rsidRPr="002117C4">
          <w:rPr>
            <w:b w:val="0"/>
            <w:webHidden/>
          </w:rPr>
          <w:fldChar w:fldCharType="end"/>
        </w:r>
      </w:hyperlink>
    </w:p>
    <w:p w:rsidR="000F1053" w:rsidRPr="002117C4" w:rsidRDefault="0009087F" w:rsidP="002117C4">
      <w:pPr>
        <w:pStyle w:val="33"/>
        <w:jc w:val="both"/>
        <w:rPr>
          <w:b w:val="0"/>
        </w:rPr>
      </w:pPr>
      <w:hyperlink w:anchor="_Toc153529506" w:history="1">
        <w:r w:rsidR="000F1053" w:rsidRPr="002117C4">
          <w:rPr>
            <w:rStyle w:val="ac"/>
            <w:b w:val="0"/>
            <w:color w:val="auto"/>
            <w:sz w:val="24"/>
            <w:szCs w:val="24"/>
          </w:rPr>
          <w:t>29.2. Зоны санитарной охраны источников водоснабжения</w:t>
        </w:r>
        <w:r w:rsidR="000F1053" w:rsidRPr="002117C4">
          <w:rPr>
            <w:b w:val="0"/>
            <w:webHidden/>
          </w:rPr>
          <w:tab/>
        </w:r>
        <w:r w:rsidR="000F1053" w:rsidRPr="002117C4">
          <w:rPr>
            <w:b w:val="0"/>
            <w:webHidden/>
          </w:rPr>
          <w:fldChar w:fldCharType="begin"/>
        </w:r>
        <w:r w:rsidR="000F1053" w:rsidRPr="002117C4">
          <w:rPr>
            <w:b w:val="0"/>
            <w:webHidden/>
          </w:rPr>
          <w:instrText xml:space="preserve"> PAGEREF _Toc153529506 \h </w:instrText>
        </w:r>
        <w:r w:rsidR="000F1053" w:rsidRPr="002117C4">
          <w:rPr>
            <w:b w:val="0"/>
            <w:webHidden/>
          </w:rPr>
        </w:r>
        <w:r w:rsidR="000F1053" w:rsidRPr="002117C4">
          <w:rPr>
            <w:b w:val="0"/>
            <w:webHidden/>
          </w:rPr>
          <w:fldChar w:fldCharType="separate"/>
        </w:r>
        <w:r w:rsidR="003431D6">
          <w:rPr>
            <w:b w:val="0"/>
            <w:webHidden/>
          </w:rPr>
          <w:t>65</w:t>
        </w:r>
        <w:r w:rsidR="000F1053" w:rsidRPr="002117C4">
          <w:rPr>
            <w:b w:val="0"/>
            <w:webHidden/>
          </w:rPr>
          <w:fldChar w:fldCharType="end"/>
        </w:r>
      </w:hyperlink>
    </w:p>
    <w:p w:rsidR="000F1053" w:rsidRPr="002117C4" w:rsidRDefault="0009087F" w:rsidP="002117C4">
      <w:pPr>
        <w:pStyle w:val="33"/>
        <w:jc w:val="both"/>
        <w:rPr>
          <w:b w:val="0"/>
        </w:rPr>
      </w:pPr>
      <w:hyperlink w:anchor="_Toc153529507" w:history="1">
        <w:r w:rsidR="000F1053" w:rsidRPr="002117C4">
          <w:rPr>
            <w:rStyle w:val="ac"/>
            <w:b w:val="0"/>
            <w:color w:val="auto"/>
            <w:sz w:val="24"/>
            <w:szCs w:val="24"/>
          </w:rPr>
          <w:t>29.3. Водоохранные зоны, прибрежные защитные полосы поверхностных водных объектов</w:t>
        </w:r>
        <w:r w:rsidR="000F1053" w:rsidRPr="002117C4">
          <w:rPr>
            <w:b w:val="0"/>
            <w:webHidden/>
          </w:rPr>
          <w:tab/>
        </w:r>
        <w:r w:rsidR="000F1053" w:rsidRPr="002117C4">
          <w:rPr>
            <w:b w:val="0"/>
            <w:webHidden/>
          </w:rPr>
          <w:fldChar w:fldCharType="begin"/>
        </w:r>
        <w:r w:rsidR="000F1053" w:rsidRPr="002117C4">
          <w:rPr>
            <w:b w:val="0"/>
            <w:webHidden/>
          </w:rPr>
          <w:instrText xml:space="preserve"> PAGEREF _Toc153529507 \h </w:instrText>
        </w:r>
        <w:r w:rsidR="000F1053" w:rsidRPr="002117C4">
          <w:rPr>
            <w:b w:val="0"/>
            <w:webHidden/>
          </w:rPr>
        </w:r>
        <w:r w:rsidR="000F1053" w:rsidRPr="002117C4">
          <w:rPr>
            <w:b w:val="0"/>
            <w:webHidden/>
          </w:rPr>
          <w:fldChar w:fldCharType="separate"/>
        </w:r>
        <w:r w:rsidR="003431D6">
          <w:rPr>
            <w:b w:val="0"/>
            <w:webHidden/>
          </w:rPr>
          <w:t>66</w:t>
        </w:r>
        <w:r w:rsidR="000F1053" w:rsidRPr="002117C4">
          <w:rPr>
            <w:b w:val="0"/>
            <w:webHidden/>
          </w:rPr>
          <w:fldChar w:fldCharType="end"/>
        </w:r>
      </w:hyperlink>
    </w:p>
    <w:p w:rsidR="000F1053" w:rsidRPr="002117C4" w:rsidRDefault="0009087F" w:rsidP="002117C4">
      <w:pPr>
        <w:pStyle w:val="33"/>
        <w:jc w:val="both"/>
        <w:rPr>
          <w:b w:val="0"/>
        </w:rPr>
      </w:pPr>
      <w:hyperlink w:anchor="_Toc153529508" w:history="1">
        <w:r w:rsidR="000F1053" w:rsidRPr="002117C4">
          <w:rPr>
            <w:rStyle w:val="ac"/>
            <w:b w:val="0"/>
            <w:color w:val="auto"/>
            <w:sz w:val="24"/>
            <w:szCs w:val="24"/>
          </w:rPr>
          <w:t>29.4. Охранные зоны объектов электросетевого хозяйства</w:t>
        </w:r>
        <w:r w:rsidR="000F1053" w:rsidRPr="002117C4">
          <w:rPr>
            <w:b w:val="0"/>
            <w:webHidden/>
          </w:rPr>
          <w:tab/>
        </w:r>
        <w:r w:rsidR="000F1053" w:rsidRPr="002117C4">
          <w:rPr>
            <w:b w:val="0"/>
            <w:webHidden/>
          </w:rPr>
          <w:fldChar w:fldCharType="begin"/>
        </w:r>
        <w:r w:rsidR="000F1053" w:rsidRPr="002117C4">
          <w:rPr>
            <w:b w:val="0"/>
            <w:webHidden/>
          </w:rPr>
          <w:instrText xml:space="preserve"> PAGEREF _Toc153529508 \h </w:instrText>
        </w:r>
        <w:r w:rsidR="000F1053" w:rsidRPr="002117C4">
          <w:rPr>
            <w:b w:val="0"/>
            <w:webHidden/>
          </w:rPr>
        </w:r>
        <w:r w:rsidR="000F1053" w:rsidRPr="002117C4">
          <w:rPr>
            <w:b w:val="0"/>
            <w:webHidden/>
          </w:rPr>
          <w:fldChar w:fldCharType="separate"/>
        </w:r>
        <w:r w:rsidR="003431D6">
          <w:rPr>
            <w:b w:val="0"/>
            <w:webHidden/>
          </w:rPr>
          <w:t>68</w:t>
        </w:r>
        <w:r w:rsidR="000F1053" w:rsidRPr="002117C4">
          <w:rPr>
            <w:b w:val="0"/>
            <w:webHidden/>
          </w:rPr>
          <w:fldChar w:fldCharType="end"/>
        </w:r>
      </w:hyperlink>
    </w:p>
    <w:p w:rsidR="000F1053" w:rsidRPr="002117C4" w:rsidRDefault="0009087F" w:rsidP="002117C4">
      <w:pPr>
        <w:pStyle w:val="33"/>
        <w:jc w:val="both"/>
        <w:rPr>
          <w:b w:val="0"/>
        </w:rPr>
      </w:pPr>
      <w:hyperlink w:anchor="_Toc153529509" w:history="1">
        <w:r w:rsidR="000F1053" w:rsidRPr="002117C4">
          <w:rPr>
            <w:rStyle w:val="ac"/>
            <w:b w:val="0"/>
            <w:color w:val="auto"/>
            <w:sz w:val="24"/>
            <w:szCs w:val="24"/>
          </w:rPr>
          <w:t>29.5. Охранные зоны линий и сооружений связи</w:t>
        </w:r>
        <w:r w:rsidR="000F1053" w:rsidRPr="002117C4">
          <w:rPr>
            <w:b w:val="0"/>
            <w:webHidden/>
          </w:rPr>
          <w:tab/>
        </w:r>
        <w:r w:rsidR="000F1053" w:rsidRPr="002117C4">
          <w:rPr>
            <w:b w:val="0"/>
            <w:webHidden/>
          </w:rPr>
          <w:fldChar w:fldCharType="begin"/>
        </w:r>
        <w:r w:rsidR="000F1053" w:rsidRPr="002117C4">
          <w:rPr>
            <w:b w:val="0"/>
            <w:webHidden/>
          </w:rPr>
          <w:instrText xml:space="preserve"> PAGEREF _Toc153529509 \h </w:instrText>
        </w:r>
        <w:r w:rsidR="000F1053" w:rsidRPr="002117C4">
          <w:rPr>
            <w:b w:val="0"/>
            <w:webHidden/>
          </w:rPr>
        </w:r>
        <w:r w:rsidR="000F1053" w:rsidRPr="002117C4">
          <w:rPr>
            <w:b w:val="0"/>
            <w:webHidden/>
          </w:rPr>
          <w:fldChar w:fldCharType="separate"/>
        </w:r>
        <w:r w:rsidR="003431D6">
          <w:rPr>
            <w:b w:val="0"/>
            <w:webHidden/>
          </w:rPr>
          <w:t>69</w:t>
        </w:r>
        <w:r w:rsidR="000F1053" w:rsidRPr="002117C4">
          <w:rPr>
            <w:b w:val="0"/>
            <w:webHidden/>
          </w:rPr>
          <w:fldChar w:fldCharType="end"/>
        </w:r>
      </w:hyperlink>
    </w:p>
    <w:p w:rsidR="000F1053" w:rsidRPr="002117C4" w:rsidRDefault="0009087F" w:rsidP="002117C4">
      <w:pPr>
        <w:pStyle w:val="33"/>
        <w:jc w:val="both"/>
        <w:rPr>
          <w:b w:val="0"/>
        </w:rPr>
      </w:pPr>
      <w:hyperlink w:anchor="_Toc153529510" w:history="1">
        <w:r w:rsidR="000F1053" w:rsidRPr="002117C4">
          <w:rPr>
            <w:rStyle w:val="ac"/>
            <w:b w:val="0"/>
            <w:color w:val="auto"/>
            <w:sz w:val="24"/>
            <w:szCs w:val="24"/>
          </w:rPr>
          <w:t>29.6. Охранные зоны газораспределительных сетей</w:t>
        </w:r>
        <w:r w:rsidR="000F1053" w:rsidRPr="002117C4">
          <w:rPr>
            <w:b w:val="0"/>
            <w:webHidden/>
          </w:rPr>
          <w:tab/>
        </w:r>
        <w:r w:rsidR="000F1053" w:rsidRPr="002117C4">
          <w:rPr>
            <w:b w:val="0"/>
            <w:webHidden/>
          </w:rPr>
          <w:fldChar w:fldCharType="begin"/>
        </w:r>
        <w:r w:rsidR="000F1053" w:rsidRPr="002117C4">
          <w:rPr>
            <w:b w:val="0"/>
            <w:webHidden/>
          </w:rPr>
          <w:instrText xml:space="preserve"> PAGEREF _Toc153529510 \h </w:instrText>
        </w:r>
        <w:r w:rsidR="000F1053" w:rsidRPr="002117C4">
          <w:rPr>
            <w:b w:val="0"/>
            <w:webHidden/>
          </w:rPr>
        </w:r>
        <w:r w:rsidR="000F1053" w:rsidRPr="002117C4">
          <w:rPr>
            <w:b w:val="0"/>
            <w:webHidden/>
          </w:rPr>
          <w:fldChar w:fldCharType="separate"/>
        </w:r>
        <w:r w:rsidR="003431D6">
          <w:rPr>
            <w:b w:val="0"/>
            <w:webHidden/>
          </w:rPr>
          <w:t>71</w:t>
        </w:r>
        <w:r w:rsidR="000F1053" w:rsidRPr="002117C4">
          <w:rPr>
            <w:b w:val="0"/>
            <w:webHidden/>
          </w:rPr>
          <w:fldChar w:fldCharType="end"/>
        </w:r>
      </w:hyperlink>
    </w:p>
    <w:p w:rsidR="000F1053" w:rsidRPr="002117C4" w:rsidRDefault="0009087F" w:rsidP="002117C4">
      <w:pPr>
        <w:pStyle w:val="33"/>
        <w:jc w:val="both"/>
        <w:rPr>
          <w:b w:val="0"/>
        </w:rPr>
      </w:pPr>
      <w:hyperlink w:anchor="_Toc153529511" w:history="1">
        <w:r w:rsidR="000F1053" w:rsidRPr="002117C4">
          <w:rPr>
            <w:rStyle w:val="ac"/>
            <w:b w:val="0"/>
            <w:color w:val="auto"/>
            <w:sz w:val="24"/>
            <w:szCs w:val="24"/>
          </w:rPr>
          <w:t>29.7. Санитарно-защитные зоны предприятий, сооружений и иных объектов</w:t>
        </w:r>
        <w:r w:rsidR="000F1053" w:rsidRPr="002117C4">
          <w:rPr>
            <w:b w:val="0"/>
            <w:webHidden/>
          </w:rPr>
          <w:tab/>
        </w:r>
        <w:r w:rsidR="000F1053" w:rsidRPr="002117C4">
          <w:rPr>
            <w:b w:val="0"/>
            <w:webHidden/>
          </w:rPr>
          <w:fldChar w:fldCharType="begin"/>
        </w:r>
        <w:r w:rsidR="000F1053" w:rsidRPr="002117C4">
          <w:rPr>
            <w:b w:val="0"/>
            <w:webHidden/>
          </w:rPr>
          <w:instrText xml:space="preserve"> PAGEREF _Toc153529511 \h </w:instrText>
        </w:r>
        <w:r w:rsidR="000F1053" w:rsidRPr="002117C4">
          <w:rPr>
            <w:b w:val="0"/>
            <w:webHidden/>
          </w:rPr>
        </w:r>
        <w:r w:rsidR="000F1053" w:rsidRPr="002117C4">
          <w:rPr>
            <w:b w:val="0"/>
            <w:webHidden/>
          </w:rPr>
          <w:fldChar w:fldCharType="separate"/>
        </w:r>
        <w:r w:rsidR="003431D6">
          <w:rPr>
            <w:b w:val="0"/>
            <w:webHidden/>
          </w:rPr>
          <w:t>72</w:t>
        </w:r>
        <w:r w:rsidR="000F1053" w:rsidRPr="002117C4">
          <w:rPr>
            <w:b w:val="0"/>
            <w:webHidden/>
          </w:rPr>
          <w:fldChar w:fldCharType="end"/>
        </w:r>
      </w:hyperlink>
    </w:p>
    <w:p w:rsidR="000F1053" w:rsidRPr="002117C4" w:rsidRDefault="0009087F" w:rsidP="002117C4">
      <w:pPr>
        <w:pStyle w:val="33"/>
        <w:jc w:val="both"/>
        <w:rPr>
          <w:b w:val="0"/>
        </w:rPr>
      </w:pPr>
      <w:hyperlink w:anchor="_Toc153529512" w:history="1">
        <w:r w:rsidR="000F1053" w:rsidRPr="002117C4">
          <w:rPr>
            <w:rStyle w:val="ac"/>
            <w:b w:val="0"/>
            <w:color w:val="auto"/>
            <w:sz w:val="24"/>
            <w:szCs w:val="24"/>
          </w:rPr>
          <w:t>25.8. Приаэродромные территории</w:t>
        </w:r>
        <w:r w:rsidR="000F1053" w:rsidRPr="002117C4">
          <w:rPr>
            <w:b w:val="0"/>
            <w:webHidden/>
          </w:rPr>
          <w:tab/>
        </w:r>
        <w:r w:rsidR="000F1053" w:rsidRPr="002117C4">
          <w:rPr>
            <w:b w:val="0"/>
            <w:webHidden/>
          </w:rPr>
          <w:fldChar w:fldCharType="begin"/>
        </w:r>
        <w:r w:rsidR="000F1053" w:rsidRPr="002117C4">
          <w:rPr>
            <w:b w:val="0"/>
            <w:webHidden/>
          </w:rPr>
          <w:instrText xml:space="preserve"> PAGEREF _Toc153529512 \h </w:instrText>
        </w:r>
        <w:r w:rsidR="000F1053" w:rsidRPr="002117C4">
          <w:rPr>
            <w:b w:val="0"/>
            <w:webHidden/>
          </w:rPr>
        </w:r>
        <w:r w:rsidR="000F1053" w:rsidRPr="002117C4">
          <w:rPr>
            <w:b w:val="0"/>
            <w:webHidden/>
          </w:rPr>
          <w:fldChar w:fldCharType="separate"/>
        </w:r>
        <w:r w:rsidR="003431D6">
          <w:rPr>
            <w:b w:val="0"/>
            <w:webHidden/>
          </w:rPr>
          <w:t>73</w:t>
        </w:r>
        <w:r w:rsidR="000F1053" w:rsidRPr="002117C4">
          <w:rPr>
            <w:b w:val="0"/>
            <w:webHidden/>
          </w:rPr>
          <w:fldChar w:fldCharType="end"/>
        </w:r>
      </w:hyperlink>
    </w:p>
    <w:p w:rsidR="000F1053" w:rsidRPr="002117C4" w:rsidRDefault="0009087F" w:rsidP="002117C4">
      <w:pPr>
        <w:pStyle w:val="33"/>
        <w:jc w:val="both"/>
        <w:rPr>
          <w:b w:val="0"/>
        </w:rPr>
      </w:pPr>
      <w:hyperlink w:anchor="_Toc153529513" w:history="1">
        <w:r w:rsidR="000F1053" w:rsidRPr="002117C4">
          <w:rPr>
            <w:rStyle w:val="ac"/>
            <w:b w:val="0"/>
            <w:color w:val="auto"/>
            <w:sz w:val="24"/>
            <w:szCs w:val="24"/>
          </w:rPr>
          <w:t>Статья 30. Ограничения использования земельных участков и объектов капитального строительства в границах особо охраняемых природных территорий</w:t>
        </w:r>
        <w:r w:rsidR="000F1053" w:rsidRPr="002117C4">
          <w:rPr>
            <w:b w:val="0"/>
            <w:webHidden/>
          </w:rPr>
          <w:tab/>
        </w:r>
        <w:r w:rsidR="000F1053" w:rsidRPr="002117C4">
          <w:rPr>
            <w:b w:val="0"/>
            <w:webHidden/>
          </w:rPr>
          <w:fldChar w:fldCharType="begin"/>
        </w:r>
        <w:r w:rsidR="000F1053" w:rsidRPr="002117C4">
          <w:rPr>
            <w:b w:val="0"/>
            <w:webHidden/>
          </w:rPr>
          <w:instrText xml:space="preserve"> PAGEREF _Toc153529513 \h </w:instrText>
        </w:r>
        <w:r w:rsidR="000F1053" w:rsidRPr="002117C4">
          <w:rPr>
            <w:b w:val="0"/>
            <w:webHidden/>
          </w:rPr>
        </w:r>
        <w:r w:rsidR="000F1053" w:rsidRPr="002117C4">
          <w:rPr>
            <w:b w:val="0"/>
            <w:webHidden/>
          </w:rPr>
          <w:fldChar w:fldCharType="separate"/>
        </w:r>
        <w:r w:rsidR="003431D6">
          <w:rPr>
            <w:b w:val="0"/>
            <w:webHidden/>
          </w:rPr>
          <w:t>76</w:t>
        </w:r>
        <w:r w:rsidR="000F1053" w:rsidRPr="002117C4">
          <w:rPr>
            <w:b w:val="0"/>
            <w:webHidden/>
          </w:rPr>
          <w:fldChar w:fldCharType="end"/>
        </w:r>
      </w:hyperlink>
    </w:p>
    <w:p w:rsidR="000F1053" w:rsidRPr="002117C4" w:rsidRDefault="0009087F" w:rsidP="002117C4">
      <w:pPr>
        <w:pStyle w:val="33"/>
        <w:jc w:val="both"/>
        <w:rPr>
          <w:b w:val="0"/>
        </w:rPr>
      </w:pPr>
      <w:hyperlink w:anchor="_Toc153529514" w:history="1">
        <w:r w:rsidR="000F1053" w:rsidRPr="002117C4">
          <w:rPr>
            <w:rStyle w:val="ac"/>
            <w:b w:val="0"/>
            <w:color w:val="auto"/>
            <w:sz w:val="24"/>
            <w:szCs w:val="24"/>
          </w:rPr>
          <w:t>Статья 31. Ограничения использования земельных участков и объектов капитального строительства по условиям охраны объектов культурного наследия</w:t>
        </w:r>
        <w:r w:rsidR="000F1053" w:rsidRPr="002117C4">
          <w:rPr>
            <w:b w:val="0"/>
            <w:webHidden/>
          </w:rPr>
          <w:tab/>
        </w:r>
        <w:r w:rsidR="000F1053" w:rsidRPr="002117C4">
          <w:rPr>
            <w:b w:val="0"/>
            <w:webHidden/>
          </w:rPr>
          <w:fldChar w:fldCharType="begin"/>
        </w:r>
        <w:r w:rsidR="000F1053" w:rsidRPr="002117C4">
          <w:rPr>
            <w:b w:val="0"/>
            <w:webHidden/>
          </w:rPr>
          <w:instrText xml:space="preserve"> PAGEREF _Toc153529514 \h </w:instrText>
        </w:r>
        <w:r w:rsidR="000F1053" w:rsidRPr="002117C4">
          <w:rPr>
            <w:b w:val="0"/>
            <w:webHidden/>
          </w:rPr>
        </w:r>
        <w:r w:rsidR="000F1053" w:rsidRPr="002117C4">
          <w:rPr>
            <w:b w:val="0"/>
            <w:webHidden/>
          </w:rPr>
          <w:fldChar w:fldCharType="separate"/>
        </w:r>
        <w:r w:rsidR="003431D6">
          <w:rPr>
            <w:b w:val="0"/>
            <w:webHidden/>
          </w:rPr>
          <w:t>76</w:t>
        </w:r>
        <w:r w:rsidR="000F1053" w:rsidRPr="002117C4">
          <w:rPr>
            <w:b w:val="0"/>
            <w:webHidden/>
          </w:rPr>
          <w:fldChar w:fldCharType="end"/>
        </w:r>
      </w:hyperlink>
    </w:p>
    <w:p w:rsidR="000F1053" w:rsidRPr="00ED351C" w:rsidRDefault="0009087F" w:rsidP="002117C4">
      <w:pPr>
        <w:pStyle w:val="25"/>
        <w:jc w:val="both"/>
        <w:rPr>
          <w:noProof/>
        </w:rPr>
      </w:pPr>
      <w:hyperlink w:anchor="_Toc153529515" w:history="1">
        <w:r w:rsidR="000F1053" w:rsidRPr="002117C4">
          <w:rPr>
            <w:rStyle w:val="ac"/>
            <w:noProof/>
            <w:color w:val="auto"/>
            <w:sz w:val="24"/>
            <w:szCs w:val="24"/>
          </w:rPr>
          <w:t xml:space="preserve">ГЛАВА </w:t>
        </w:r>
        <w:r w:rsidR="000F1053" w:rsidRPr="002117C4">
          <w:rPr>
            <w:rStyle w:val="ac"/>
            <w:noProof/>
            <w:color w:val="auto"/>
            <w:sz w:val="24"/>
            <w:szCs w:val="24"/>
            <w:lang w:val="en-US"/>
          </w:rPr>
          <w:t>IV</w:t>
        </w:r>
        <w:r w:rsidR="000F1053" w:rsidRPr="002117C4">
          <w:rPr>
            <w:rStyle w:val="ac"/>
            <w:noProof/>
            <w:color w:val="auto"/>
            <w:sz w:val="24"/>
            <w:szCs w:val="24"/>
          </w:rPr>
          <w:t>.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таких объектов для населения</w:t>
        </w:r>
        <w:r w:rsidR="000F1053" w:rsidRPr="002117C4">
          <w:rPr>
            <w:noProof/>
            <w:webHidden/>
          </w:rPr>
          <w:tab/>
        </w:r>
        <w:r w:rsidR="000F1053" w:rsidRPr="002117C4">
          <w:rPr>
            <w:noProof/>
            <w:webHidden/>
          </w:rPr>
          <w:fldChar w:fldCharType="begin"/>
        </w:r>
        <w:r w:rsidR="000F1053" w:rsidRPr="002117C4">
          <w:rPr>
            <w:noProof/>
            <w:webHidden/>
          </w:rPr>
          <w:instrText xml:space="preserve"> PAGEREF _Toc153529515 \h </w:instrText>
        </w:r>
        <w:r w:rsidR="000F1053" w:rsidRPr="002117C4">
          <w:rPr>
            <w:noProof/>
            <w:webHidden/>
          </w:rPr>
        </w:r>
        <w:r w:rsidR="000F1053" w:rsidRPr="002117C4">
          <w:rPr>
            <w:noProof/>
            <w:webHidden/>
          </w:rPr>
          <w:fldChar w:fldCharType="separate"/>
        </w:r>
        <w:r w:rsidR="003431D6">
          <w:rPr>
            <w:noProof/>
            <w:webHidden/>
          </w:rPr>
          <w:t>77</w:t>
        </w:r>
        <w:r w:rsidR="000F1053" w:rsidRPr="002117C4">
          <w:rPr>
            <w:noProof/>
            <w:webHidden/>
          </w:rPr>
          <w:fldChar w:fldCharType="end"/>
        </w:r>
      </w:hyperlink>
    </w:p>
    <w:p w:rsidR="000F1053" w:rsidRPr="00ED351C" w:rsidRDefault="000F1053" w:rsidP="000F1053">
      <w:pPr>
        <w:rPr>
          <w:bCs/>
        </w:rPr>
      </w:pPr>
      <w:r w:rsidRPr="00ED351C">
        <w:rPr>
          <w:bCs/>
        </w:rPr>
        <w:fldChar w:fldCharType="end"/>
      </w:r>
      <w:bookmarkStart w:id="88" w:name="_Toc6502809"/>
      <w:bookmarkStart w:id="89" w:name="_Toc91079451"/>
      <w:bookmarkEnd w:id="83"/>
      <w:bookmarkEnd w:id="84"/>
      <w:bookmarkEnd w:id="85"/>
    </w:p>
    <w:p w:rsidR="000F1053" w:rsidRPr="00ED351C" w:rsidRDefault="000F1053" w:rsidP="000F1053">
      <w:pPr>
        <w:pStyle w:val="12"/>
        <w:ind w:left="567"/>
      </w:pPr>
      <w:bookmarkStart w:id="90" w:name="_Toc127517794"/>
      <w:bookmarkStart w:id="91" w:name="_Toc153529480"/>
      <w:bookmarkEnd w:id="88"/>
      <w:bookmarkEnd w:id="89"/>
      <w:r w:rsidRPr="00ED351C">
        <w:rPr>
          <w:caps w:val="0"/>
        </w:rPr>
        <w:lastRenderedPageBreak/>
        <w:t xml:space="preserve">ЧАСТЬ </w:t>
      </w:r>
      <w:r w:rsidRPr="00ED351C">
        <w:rPr>
          <w:caps w:val="0"/>
          <w:lang w:val="en-US"/>
        </w:rPr>
        <w:t>II</w:t>
      </w:r>
      <w:r w:rsidRPr="00ED351C">
        <w:rPr>
          <w:caps w:val="0"/>
        </w:rPr>
        <w:t>. КАРТЫ ГРАДОСТРОИТЕЛЬНОГО ЗОНИРОВАНИЯ</w:t>
      </w:r>
      <w:bookmarkEnd w:id="90"/>
      <w:bookmarkEnd w:id="91"/>
    </w:p>
    <w:p w:rsidR="000F1053" w:rsidRPr="00ED351C" w:rsidRDefault="000F1053" w:rsidP="000F1053">
      <w:pPr>
        <w:pStyle w:val="23"/>
        <w:rPr>
          <w:color w:val="auto"/>
        </w:rPr>
      </w:pPr>
      <w:bookmarkStart w:id="92" w:name="_Toc127517795"/>
      <w:bookmarkStart w:id="93" w:name="_Toc153529481"/>
      <w:r w:rsidRPr="00ED351C">
        <w:rPr>
          <w:color w:val="auto"/>
        </w:rPr>
        <w:t xml:space="preserve">ГЛАВА </w:t>
      </w:r>
      <w:r w:rsidRPr="00ED351C">
        <w:rPr>
          <w:color w:val="auto"/>
          <w:lang w:val="en-US"/>
        </w:rPr>
        <w:t>VIII</w:t>
      </w:r>
      <w:r w:rsidRPr="00ED351C">
        <w:rPr>
          <w:color w:val="auto"/>
        </w:rPr>
        <w:t>. Карты градостроительного зонирования</w:t>
      </w:r>
      <w:bookmarkEnd w:id="92"/>
      <w:bookmarkEnd w:id="93"/>
    </w:p>
    <w:p w:rsidR="000F1053" w:rsidRPr="00ED351C" w:rsidRDefault="000F1053" w:rsidP="000F1053">
      <w:pPr>
        <w:pStyle w:val="31"/>
        <w:numPr>
          <w:ilvl w:val="0"/>
          <w:numId w:val="6"/>
        </w:numPr>
      </w:pPr>
      <w:bookmarkStart w:id="94" w:name="_Toc6502810"/>
    </w:p>
    <w:p w:rsidR="000F1053" w:rsidRPr="00ED351C" w:rsidRDefault="000F1053" w:rsidP="000F1053">
      <w:pPr>
        <w:pStyle w:val="31"/>
        <w:numPr>
          <w:ilvl w:val="0"/>
          <w:numId w:val="6"/>
        </w:numPr>
        <w:ind w:firstLine="709"/>
        <w:outlineLvl w:val="2"/>
      </w:pPr>
      <w:bookmarkStart w:id="95" w:name="_Toc127517796"/>
      <w:bookmarkStart w:id="96" w:name="_Toc153529482"/>
      <w:r w:rsidRPr="00ED351C">
        <w:rPr>
          <w:i w:val="0"/>
        </w:rPr>
        <w:t>Статья 21. Карта градостроительного зонирования. Территориальные зоны</w:t>
      </w:r>
      <w:bookmarkEnd w:id="94"/>
      <w:bookmarkEnd w:id="95"/>
      <w:bookmarkEnd w:id="96"/>
    </w:p>
    <w:p w:rsidR="000F1053" w:rsidRPr="00ED351C" w:rsidRDefault="000F1053" w:rsidP="000F1053">
      <w:pPr>
        <w:pStyle w:val="51"/>
      </w:pPr>
    </w:p>
    <w:p w:rsidR="000F1053" w:rsidRPr="00ED351C" w:rsidRDefault="000F1053" w:rsidP="000F1053">
      <w:pPr>
        <w:pStyle w:val="51"/>
        <w:rPr>
          <w:szCs w:val="21"/>
        </w:rPr>
      </w:pPr>
      <w:r w:rsidRPr="00ED351C">
        <w:rPr>
          <w:szCs w:val="21"/>
        </w:rPr>
        <w:t>1. «Карта градостроительного зонирования. Территориальные зоны» является неотъемлемой частью настоящих Правил.</w:t>
      </w:r>
    </w:p>
    <w:p w:rsidR="000F1053" w:rsidRPr="00ED351C" w:rsidRDefault="000F1053" w:rsidP="000F1053">
      <w:pPr>
        <w:pStyle w:val="51"/>
        <w:rPr>
          <w:szCs w:val="21"/>
        </w:rPr>
      </w:pPr>
      <w:r w:rsidRPr="00ED351C">
        <w:rPr>
          <w:szCs w:val="21"/>
        </w:rPr>
        <w:t>На этой карте отображены границы установленных территориальных зон и их кодовые обозначения - индекс вида территориальной зоны и номер установленной территориальной зоны.</w:t>
      </w:r>
    </w:p>
    <w:p w:rsidR="000F1053" w:rsidRPr="00ED351C" w:rsidRDefault="000F1053" w:rsidP="000F1053">
      <w:pPr>
        <w:pStyle w:val="51"/>
      </w:pPr>
      <w:r w:rsidRPr="00ED351C">
        <w:rPr>
          <w:szCs w:val="21"/>
        </w:rPr>
        <w:t>Границы территориальных зон установлены на основании положений Тома 1 статьи 8 настоящих Правил.</w:t>
      </w:r>
    </w:p>
    <w:p w:rsidR="000F1053" w:rsidRPr="00ED351C" w:rsidRDefault="000F1053" w:rsidP="000F1053">
      <w:pPr>
        <w:pStyle w:val="51"/>
        <w:rPr>
          <w:szCs w:val="21"/>
        </w:rPr>
      </w:pPr>
      <w:r w:rsidRPr="00ED351C">
        <w:rPr>
          <w:szCs w:val="21"/>
        </w:rPr>
        <w:t>2. Для каждого вида территориальной зоны настоящими Правилами устанавливается градостроительный регламент, который действует в отношении всех установленных территориальных зон одного вида.</w:t>
      </w:r>
    </w:p>
    <w:p w:rsidR="000F1053" w:rsidRPr="00ED351C" w:rsidRDefault="000F1053" w:rsidP="000F1053">
      <w:pPr>
        <w:pStyle w:val="51"/>
        <w:rPr>
          <w:szCs w:val="21"/>
        </w:rPr>
      </w:pPr>
      <w:r w:rsidRPr="00ED351C">
        <w:rPr>
          <w:szCs w:val="21"/>
        </w:rPr>
        <w:t>Для обозначения видов территориальных зон используются следующие наименования и условные обозначения (индексы):</w:t>
      </w:r>
    </w:p>
    <w:p w:rsidR="000F1053" w:rsidRPr="00ED351C" w:rsidRDefault="000F1053" w:rsidP="000F1053">
      <w:pPr>
        <w:pStyle w:val="51"/>
        <w:rPr>
          <w:sz w:val="12"/>
          <w:szCs w:val="1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7087"/>
      </w:tblGrid>
      <w:tr w:rsidR="00ED351C" w:rsidRPr="00ED351C" w:rsidTr="000F1053">
        <w:tc>
          <w:tcPr>
            <w:tcW w:w="2660" w:type="dxa"/>
          </w:tcPr>
          <w:p w:rsidR="000F1053" w:rsidRPr="00ED351C" w:rsidRDefault="000F1053" w:rsidP="000F1053">
            <w:pPr>
              <w:pStyle w:val="51"/>
              <w:ind w:firstLine="0"/>
              <w:jc w:val="center"/>
              <w:rPr>
                <w:b/>
                <w:sz w:val="22"/>
                <w:szCs w:val="22"/>
                <w:lang w:val="ru-RU"/>
              </w:rPr>
            </w:pPr>
            <w:r w:rsidRPr="00ED351C">
              <w:rPr>
                <w:b/>
                <w:sz w:val="22"/>
                <w:szCs w:val="22"/>
                <w:lang w:val="ru-RU"/>
              </w:rPr>
              <w:t>Индекс вида территориальной зоны</w:t>
            </w:r>
          </w:p>
        </w:tc>
        <w:tc>
          <w:tcPr>
            <w:tcW w:w="7087" w:type="dxa"/>
            <w:shd w:val="clear" w:color="auto" w:fill="auto"/>
            <w:vAlign w:val="center"/>
          </w:tcPr>
          <w:p w:rsidR="000F1053" w:rsidRPr="00ED351C" w:rsidRDefault="000F1053" w:rsidP="000F1053">
            <w:pPr>
              <w:pStyle w:val="51"/>
              <w:ind w:firstLine="0"/>
              <w:jc w:val="center"/>
              <w:rPr>
                <w:b/>
                <w:sz w:val="22"/>
                <w:szCs w:val="22"/>
                <w:lang w:val="ru-RU"/>
              </w:rPr>
            </w:pPr>
            <w:r w:rsidRPr="00ED351C">
              <w:rPr>
                <w:b/>
                <w:sz w:val="22"/>
                <w:szCs w:val="22"/>
                <w:lang w:val="ru-RU"/>
              </w:rPr>
              <w:t>Наименование вида территориальной зоны</w:t>
            </w:r>
          </w:p>
        </w:tc>
      </w:tr>
      <w:tr w:rsidR="00ED351C" w:rsidRPr="00ED351C" w:rsidTr="000F1053">
        <w:trPr>
          <w:trHeight w:val="319"/>
        </w:trPr>
        <w:tc>
          <w:tcPr>
            <w:tcW w:w="2660" w:type="dxa"/>
            <w:vAlign w:val="center"/>
          </w:tcPr>
          <w:p w:rsidR="000F1053" w:rsidRPr="00ED351C" w:rsidRDefault="000F1053" w:rsidP="000F1053">
            <w:pPr>
              <w:jc w:val="center"/>
            </w:pPr>
            <w:r w:rsidRPr="00ED351C">
              <w:t>Ж1</w:t>
            </w:r>
          </w:p>
        </w:tc>
        <w:tc>
          <w:tcPr>
            <w:tcW w:w="7087" w:type="dxa"/>
            <w:shd w:val="clear" w:color="auto" w:fill="auto"/>
            <w:vAlign w:val="center"/>
          </w:tcPr>
          <w:p w:rsidR="000F1053" w:rsidRPr="00ED351C" w:rsidRDefault="000F1053" w:rsidP="000F1053">
            <w:pPr>
              <w:pStyle w:val="51"/>
              <w:ind w:firstLine="0"/>
              <w:rPr>
                <w:sz w:val="22"/>
                <w:szCs w:val="22"/>
                <w:lang w:val="ru-RU"/>
              </w:rPr>
            </w:pPr>
            <w:r w:rsidRPr="00ED351C">
              <w:rPr>
                <w:sz w:val="22"/>
                <w:szCs w:val="22"/>
                <w:lang w:val="ru-RU"/>
              </w:rPr>
              <w:t>Зона индивидуальной жилой застройки (Ж1)</w:t>
            </w:r>
          </w:p>
        </w:tc>
      </w:tr>
      <w:tr w:rsidR="00ED351C" w:rsidRPr="00ED351C" w:rsidTr="000F1053">
        <w:tc>
          <w:tcPr>
            <w:tcW w:w="2660" w:type="dxa"/>
            <w:vAlign w:val="center"/>
          </w:tcPr>
          <w:p w:rsidR="000F1053" w:rsidRPr="00ED351C" w:rsidRDefault="000F1053" w:rsidP="000F1053">
            <w:pPr>
              <w:jc w:val="center"/>
            </w:pPr>
            <w:r w:rsidRPr="00ED351C">
              <w:t>Ж2</w:t>
            </w:r>
          </w:p>
        </w:tc>
        <w:tc>
          <w:tcPr>
            <w:tcW w:w="7087" w:type="dxa"/>
            <w:shd w:val="clear" w:color="auto" w:fill="auto"/>
            <w:vAlign w:val="center"/>
          </w:tcPr>
          <w:p w:rsidR="000F1053" w:rsidRPr="00ED351C" w:rsidRDefault="000F1053" w:rsidP="000F1053">
            <w:pPr>
              <w:pStyle w:val="51"/>
              <w:ind w:firstLine="0"/>
              <w:rPr>
                <w:sz w:val="22"/>
                <w:szCs w:val="22"/>
                <w:lang w:val="ru-RU"/>
              </w:rPr>
            </w:pPr>
            <w:r w:rsidRPr="00ED351C">
              <w:rPr>
                <w:sz w:val="22"/>
                <w:szCs w:val="22"/>
                <w:lang w:val="ru-RU"/>
              </w:rPr>
              <w:t>Зона малоэтажной жилой застройки (Ж2)</w:t>
            </w:r>
          </w:p>
        </w:tc>
      </w:tr>
      <w:tr w:rsidR="00ED351C" w:rsidRPr="00ED351C" w:rsidTr="000F1053">
        <w:tc>
          <w:tcPr>
            <w:tcW w:w="2660" w:type="dxa"/>
            <w:vAlign w:val="center"/>
          </w:tcPr>
          <w:p w:rsidR="000F1053" w:rsidRPr="00ED351C" w:rsidRDefault="000F1053" w:rsidP="000F1053">
            <w:pPr>
              <w:jc w:val="center"/>
            </w:pPr>
            <w:r w:rsidRPr="00ED351C">
              <w:t>Т</w:t>
            </w:r>
          </w:p>
        </w:tc>
        <w:tc>
          <w:tcPr>
            <w:tcW w:w="7087" w:type="dxa"/>
            <w:shd w:val="clear" w:color="auto" w:fill="auto"/>
            <w:vAlign w:val="center"/>
          </w:tcPr>
          <w:p w:rsidR="000F1053" w:rsidRPr="00ED351C" w:rsidRDefault="000F1053" w:rsidP="000F1053">
            <w:r w:rsidRPr="00ED351C">
              <w:t>Зона транспортной инфраструктуры (Т)</w:t>
            </w:r>
          </w:p>
        </w:tc>
      </w:tr>
      <w:tr w:rsidR="00ED351C" w:rsidRPr="00ED351C" w:rsidTr="000F1053">
        <w:tc>
          <w:tcPr>
            <w:tcW w:w="2660" w:type="dxa"/>
            <w:vAlign w:val="center"/>
          </w:tcPr>
          <w:p w:rsidR="000F1053" w:rsidRPr="00ED351C" w:rsidRDefault="000F1053" w:rsidP="000F1053">
            <w:pPr>
              <w:jc w:val="center"/>
            </w:pPr>
            <w:r w:rsidRPr="00ED351C">
              <w:t>И</w:t>
            </w:r>
          </w:p>
        </w:tc>
        <w:tc>
          <w:tcPr>
            <w:tcW w:w="7087" w:type="dxa"/>
            <w:shd w:val="clear" w:color="auto" w:fill="auto"/>
            <w:vAlign w:val="center"/>
          </w:tcPr>
          <w:p w:rsidR="000F1053" w:rsidRPr="00ED351C" w:rsidRDefault="000F1053" w:rsidP="000F1053">
            <w:r w:rsidRPr="00ED351C">
              <w:t>Зона инженерной инфраструктуры (И)</w:t>
            </w:r>
          </w:p>
        </w:tc>
      </w:tr>
      <w:tr w:rsidR="00ED351C" w:rsidRPr="00ED351C" w:rsidTr="000F1053">
        <w:tc>
          <w:tcPr>
            <w:tcW w:w="2660" w:type="dxa"/>
            <w:vAlign w:val="center"/>
          </w:tcPr>
          <w:p w:rsidR="000F1053" w:rsidRPr="00ED351C" w:rsidRDefault="000F1053" w:rsidP="000F1053">
            <w:pPr>
              <w:jc w:val="center"/>
            </w:pPr>
            <w:r w:rsidRPr="00ED351C">
              <w:t>КС</w:t>
            </w:r>
          </w:p>
        </w:tc>
        <w:tc>
          <w:tcPr>
            <w:tcW w:w="7087" w:type="dxa"/>
            <w:shd w:val="clear" w:color="auto" w:fill="auto"/>
            <w:vAlign w:val="center"/>
          </w:tcPr>
          <w:p w:rsidR="000F1053" w:rsidRPr="00ED351C" w:rsidRDefault="000F1053" w:rsidP="000F1053">
            <w:r w:rsidRPr="00ED351C">
              <w:t>Зона коммунально-складских объектов (КС)</w:t>
            </w:r>
          </w:p>
        </w:tc>
      </w:tr>
      <w:tr w:rsidR="00ED351C" w:rsidRPr="00ED351C" w:rsidTr="000F1053">
        <w:tc>
          <w:tcPr>
            <w:tcW w:w="2660" w:type="dxa"/>
            <w:vAlign w:val="center"/>
          </w:tcPr>
          <w:p w:rsidR="000F1053" w:rsidRPr="00ED351C" w:rsidRDefault="000F1053" w:rsidP="000F1053">
            <w:pPr>
              <w:jc w:val="center"/>
            </w:pPr>
            <w:r w:rsidRPr="00ED351C">
              <w:t>СХ2</w:t>
            </w:r>
          </w:p>
        </w:tc>
        <w:tc>
          <w:tcPr>
            <w:tcW w:w="7087" w:type="dxa"/>
            <w:shd w:val="clear" w:color="auto" w:fill="auto"/>
            <w:vAlign w:val="center"/>
          </w:tcPr>
          <w:p w:rsidR="000F1053" w:rsidRPr="00ED351C" w:rsidRDefault="000F1053" w:rsidP="000F1053">
            <w:r w:rsidRPr="00ED351C">
              <w:t>Зона объектов сельскохозяйственного назначения (СХ2)</w:t>
            </w:r>
          </w:p>
        </w:tc>
      </w:tr>
      <w:tr w:rsidR="00ED351C" w:rsidRPr="00ED351C" w:rsidTr="000F1053">
        <w:tc>
          <w:tcPr>
            <w:tcW w:w="2660" w:type="dxa"/>
            <w:vAlign w:val="center"/>
          </w:tcPr>
          <w:p w:rsidR="000F1053" w:rsidRPr="00ED351C" w:rsidRDefault="000F1053" w:rsidP="000F1053">
            <w:pPr>
              <w:jc w:val="center"/>
            </w:pPr>
            <w:r w:rsidRPr="00ED351C">
              <w:t>СХ4</w:t>
            </w:r>
          </w:p>
        </w:tc>
        <w:tc>
          <w:tcPr>
            <w:tcW w:w="7087" w:type="dxa"/>
            <w:shd w:val="clear" w:color="auto" w:fill="auto"/>
            <w:vAlign w:val="center"/>
          </w:tcPr>
          <w:p w:rsidR="000F1053" w:rsidRPr="00ED351C" w:rsidRDefault="000F1053" w:rsidP="000F1053">
            <w:r w:rsidRPr="00ED351C">
              <w:t>Зона коллективного садоводства и огородничества (СХ4)</w:t>
            </w:r>
          </w:p>
        </w:tc>
      </w:tr>
      <w:tr w:rsidR="00ED351C" w:rsidRPr="00ED351C" w:rsidTr="000F1053">
        <w:tc>
          <w:tcPr>
            <w:tcW w:w="2660" w:type="dxa"/>
            <w:vAlign w:val="center"/>
          </w:tcPr>
          <w:p w:rsidR="000F1053" w:rsidRPr="00ED351C" w:rsidRDefault="000F1053" w:rsidP="000F1053">
            <w:pPr>
              <w:jc w:val="center"/>
            </w:pPr>
            <w:r w:rsidRPr="00ED351C">
              <w:t>Р3</w:t>
            </w:r>
          </w:p>
        </w:tc>
        <w:tc>
          <w:tcPr>
            <w:tcW w:w="7087" w:type="dxa"/>
            <w:shd w:val="clear" w:color="auto" w:fill="auto"/>
            <w:vAlign w:val="center"/>
          </w:tcPr>
          <w:p w:rsidR="000F1053" w:rsidRPr="00ED351C" w:rsidRDefault="000F1053" w:rsidP="000F1053">
            <w:r w:rsidRPr="00ED351C">
              <w:t>Зона объектов отдыха, туризма и спорта (Р3)</w:t>
            </w:r>
          </w:p>
        </w:tc>
      </w:tr>
      <w:tr w:rsidR="00ED351C" w:rsidRPr="00ED351C" w:rsidTr="000F1053">
        <w:tc>
          <w:tcPr>
            <w:tcW w:w="2660" w:type="dxa"/>
            <w:vAlign w:val="center"/>
          </w:tcPr>
          <w:p w:rsidR="000F1053" w:rsidRPr="00ED351C" w:rsidRDefault="000F1053" w:rsidP="000F1053">
            <w:pPr>
              <w:jc w:val="center"/>
            </w:pPr>
            <w:r w:rsidRPr="00ED351C">
              <w:t>СН1</w:t>
            </w:r>
          </w:p>
        </w:tc>
        <w:tc>
          <w:tcPr>
            <w:tcW w:w="7087" w:type="dxa"/>
            <w:shd w:val="clear" w:color="auto" w:fill="auto"/>
            <w:vAlign w:val="center"/>
          </w:tcPr>
          <w:p w:rsidR="000F1053" w:rsidRPr="00ED351C" w:rsidRDefault="000F1053" w:rsidP="000F1053">
            <w:r w:rsidRPr="00ED351C">
              <w:t>Зона размещения кладбищ (СН1)</w:t>
            </w:r>
          </w:p>
        </w:tc>
      </w:tr>
      <w:tr w:rsidR="00ED351C" w:rsidRPr="00ED351C" w:rsidTr="000F1053">
        <w:tc>
          <w:tcPr>
            <w:tcW w:w="2660" w:type="dxa"/>
            <w:vAlign w:val="center"/>
          </w:tcPr>
          <w:p w:rsidR="000F1053" w:rsidRPr="00ED351C" w:rsidRDefault="000F1053" w:rsidP="000F1053">
            <w:pPr>
              <w:jc w:val="center"/>
            </w:pPr>
            <w:r w:rsidRPr="00ED351C">
              <w:t>ОБ</w:t>
            </w:r>
          </w:p>
        </w:tc>
        <w:tc>
          <w:tcPr>
            <w:tcW w:w="7087" w:type="dxa"/>
            <w:shd w:val="clear" w:color="auto" w:fill="auto"/>
            <w:vAlign w:val="center"/>
          </w:tcPr>
          <w:p w:rsidR="000F1053" w:rsidRPr="00ED351C" w:rsidRDefault="000F1053" w:rsidP="000F1053">
            <w:r w:rsidRPr="00ED351C">
              <w:t>Зона объектов обороны и безопасности (ОБ)</w:t>
            </w:r>
          </w:p>
        </w:tc>
      </w:tr>
    </w:tbl>
    <w:p w:rsidR="000F1053" w:rsidRPr="00ED351C" w:rsidRDefault="000F1053" w:rsidP="000F1053">
      <w:pPr>
        <w:pStyle w:val="51"/>
        <w:rPr>
          <w:sz w:val="12"/>
          <w:szCs w:val="12"/>
        </w:rPr>
      </w:pPr>
    </w:p>
    <w:p w:rsidR="000F1053" w:rsidRPr="00ED351C" w:rsidRDefault="000F1053" w:rsidP="000F1053">
      <w:pPr>
        <w:pStyle w:val="51"/>
        <w:rPr>
          <w:szCs w:val="21"/>
        </w:rPr>
      </w:pPr>
      <w:r w:rsidRPr="00ED351C">
        <w:rPr>
          <w:szCs w:val="21"/>
        </w:rPr>
        <w:t>Использование для обозначения вида территориальной зоны его наименования или индекса в рамках настоящих Правил является равнозначным.</w:t>
      </w:r>
    </w:p>
    <w:p w:rsidR="000F1053" w:rsidRPr="00ED351C" w:rsidRDefault="000F1053" w:rsidP="000F1053">
      <w:pPr>
        <w:pStyle w:val="51"/>
        <w:rPr>
          <w:szCs w:val="21"/>
        </w:rPr>
      </w:pPr>
      <w:r w:rsidRPr="00ED351C">
        <w:rPr>
          <w:szCs w:val="21"/>
        </w:rPr>
        <w:t>Виды территориальных зон с составным индексом, включающим в себя основной буквенный или буквенно-числовой индекс, знак точки и дополнительное число (например, П3.1) являются подвидами основного вида территориальной зоны, определяемой основным индексом. Для таких видов территориальных зон устанавливаются особые градостроительные регламенты, отличающиеся от типового градостроительного регламента основного вида территориальной зоны в части ограничений видов разрешенного использования земельных участков и объектов строительства, предельных параметров разрешенного строительства, реконструкции объектов капитального строительства.</w:t>
      </w:r>
    </w:p>
    <w:p w:rsidR="000F1053" w:rsidRPr="00ED351C" w:rsidRDefault="000F1053" w:rsidP="000F1053">
      <w:pPr>
        <w:pStyle w:val="51"/>
        <w:rPr>
          <w:szCs w:val="21"/>
        </w:rPr>
      </w:pPr>
      <w:r w:rsidRPr="00ED351C">
        <w:rPr>
          <w:szCs w:val="21"/>
        </w:rPr>
        <w:t>3. Для идентификации установленных территориальных зон используется номер и наименование территориальной зоны. Наименование установленной территориальной зоны состоит из наименования вида территориальной зоны, включающего индекс вида территориальной зоны, заключенный в круглые скобки, и номера установленной территориальной зоны.</w:t>
      </w:r>
    </w:p>
    <w:p w:rsidR="000F1053" w:rsidRPr="00ED351C" w:rsidRDefault="000F1053" w:rsidP="000F1053">
      <w:pPr>
        <w:pStyle w:val="51"/>
        <w:rPr>
          <w:szCs w:val="21"/>
        </w:rPr>
      </w:pPr>
      <w:r w:rsidRPr="00ED351C">
        <w:rPr>
          <w:szCs w:val="21"/>
        </w:rPr>
        <w:t>Индекс территориальной зоны совпадает с индексом вида территориальной зоны. В отношении территориальных зон использование терминов «индекс территориальной зоны» и «индекс вида территориальной зоны» в рамках настоящих Правил является равнозначным. Для всех территориальных зон, имеющих одинаковый индекс, действует общий градостроительный регламент.</w:t>
      </w:r>
    </w:p>
    <w:p w:rsidR="000F1053" w:rsidRPr="00ED351C" w:rsidRDefault="000F1053" w:rsidP="000F1053">
      <w:pPr>
        <w:pStyle w:val="51"/>
        <w:rPr>
          <w:szCs w:val="21"/>
        </w:rPr>
      </w:pPr>
      <w:r w:rsidRPr="00ED351C">
        <w:rPr>
          <w:szCs w:val="21"/>
        </w:rPr>
        <w:t>На карте градостроительного зонирования установлены границы следующих территориальных зон:</w:t>
      </w:r>
    </w:p>
    <w:p w:rsidR="000F1053" w:rsidRPr="00ED351C" w:rsidRDefault="000F1053" w:rsidP="000F1053">
      <w:pPr>
        <w:pStyle w:val="51"/>
        <w:rPr>
          <w:szCs w:val="21"/>
        </w:rPr>
      </w:pPr>
    </w:p>
    <w:p w:rsidR="000F1053" w:rsidRPr="00ED351C" w:rsidRDefault="000F1053" w:rsidP="000F1053">
      <w:pPr>
        <w:pStyle w:val="51"/>
        <w:rPr>
          <w:sz w:val="12"/>
          <w:szCs w:val="12"/>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1134"/>
        <w:gridCol w:w="5244"/>
        <w:gridCol w:w="2410"/>
      </w:tblGrid>
      <w:tr w:rsidR="00ED351C" w:rsidRPr="00ED351C" w:rsidTr="000F1053">
        <w:tc>
          <w:tcPr>
            <w:tcW w:w="1101" w:type="dxa"/>
            <w:vAlign w:val="center"/>
          </w:tcPr>
          <w:p w:rsidR="000F1053" w:rsidRPr="00ED351C" w:rsidRDefault="000F1053" w:rsidP="000F1053">
            <w:pPr>
              <w:pStyle w:val="51"/>
              <w:ind w:firstLine="0"/>
              <w:jc w:val="center"/>
              <w:rPr>
                <w:b/>
                <w:sz w:val="22"/>
                <w:szCs w:val="22"/>
                <w:lang w:val="ru-RU"/>
              </w:rPr>
            </w:pPr>
            <w:r w:rsidRPr="00ED351C">
              <w:rPr>
                <w:b/>
                <w:sz w:val="22"/>
                <w:szCs w:val="22"/>
                <w:lang w:val="ru-RU"/>
              </w:rPr>
              <w:lastRenderedPageBreak/>
              <w:t>Номер зоны</w:t>
            </w:r>
          </w:p>
        </w:tc>
        <w:tc>
          <w:tcPr>
            <w:tcW w:w="1134" w:type="dxa"/>
            <w:vAlign w:val="center"/>
          </w:tcPr>
          <w:p w:rsidR="000F1053" w:rsidRPr="00ED351C" w:rsidRDefault="000F1053" w:rsidP="000F1053">
            <w:pPr>
              <w:pStyle w:val="51"/>
              <w:ind w:firstLine="0"/>
              <w:jc w:val="center"/>
              <w:rPr>
                <w:b/>
                <w:sz w:val="22"/>
                <w:szCs w:val="22"/>
                <w:lang w:val="ru-RU"/>
              </w:rPr>
            </w:pPr>
            <w:r w:rsidRPr="00ED351C">
              <w:rPr>
                <w:b/>
                <w:sz w:val="22"/>
                <w:szCs w:val="22"/>
                <w:lang w:val="ru-RU"/>
              </w:rPr>
              <w:t>Индекс зоны</w:t>
            </w:r>
          </w:p>
        </w:tc>
        <w:tc>
          <w:tcPr>
            <w:tcW w:w="5244" w:type="dxa"/>
            <w:shd w:val="clear" w:color="auto" w:fill="auto"/>
            <w:vAlign w:val="center"/>
          </w:tcPr>
          <w:p w:rsidR="000F1053" w:rsidRPr="00ED351C" w:rsidRDefault="000F1053" w:rsidP="000F1053">
            <w:pPr>
              <w:pStyle w:val="51"/>
              <w:ind w:firstLine="0"/>
              <w:jc w:val="center"/>
              <w:rPr>
                <w:b/>
                <w:sz w:val="22"/>
                <w:szCs w:val="22"/>
                <w:lang w:val="ru-RU"/>
              </w:rPr>
            </w:pPr>
            <w:r w:rsidRPr="00ED351C">
              <w:rPr>
                <w:b/>
                <w:sz w:val="22"/>
                <w:szCs w:val="22"/>
                <w:lang w:val="ru-RU"/>
              </w:rPr>
              <w:t xml:space="preserve">Наименование </w:t>
            </w:r>
          </w:p>
          <w:p w:rsidR="000F1053" w:rsidRPr="00ED351C" w:rsidRDefault="000F1053" w:rsidP="000F1053">
            <w:pPr>
              <w:pStyle w:val="51"/>
              <w:ind w:firstLine="0"/>
              <w:jc w:val="center"/>
              <w:rPr>
                <w:b/>
                <w:sz w:val="22"/>
                <w:szCs w:val="22"/>
                <w:lang w:val="ru-RU"/>
              </w:rPr>
            </w:pPr>
            <w:r w:rsidRPr="00ED351C">
              <w:rPr>
                <w:b/>
                <w:sz w:val="22"/>
                <w:szCs w:val="22"/>
                <w:lang w:val="ru-RU"/>
              </w:rPr>
              <w:t>территориальной зоны</w:t>
            </w:r>
          </w:p>
        </w:tc>
        <w:tc>
          <w:tcPr>
            <w:tcW w:w="2410" w:type="dxa"/>
            <w:vAlign w:val="center"/>
          </w:tcPr>
          <w:p w:rsidR="000F1053" w:rsidRPr="00ED351C" w:rsidRDefault="000F1053" w:rsidP="000F1053">
            <w:pPr>
              <w:pStyle w:val="51"/>
              <w:ind w:firstLine="0"/>
              <w:jc w:val="center"/>
              <w:rPr>
                <w:b/>
                <w:sz w:val="22"/>
                <w:szCs w:val="22"/>
                <w:lang w:val="ru-RU"/>
              </w:rPr>
            </w:pPr>
            <w:r w:rsidRPr="00ED351C">
              <w:rPr>
                <w:b/>
                <w:sz w:val="22"/>
                <w:szCs w:val="22"/>
                <w:lang w:val="ru-RU"/>
              </w:rPr>
              <w:t>Местоположение</w:t>
            </w:r>
          </w:p>
          <w:p w:rsidR="000F1053" w:rsidRPr="00ED351C" w:rsidRDefault="000F1053" w:rsidP="000F1053">
            <w:pPr>
              <w:pStyle w:val="51"/>
              <w:ind w:firstLine="0"/>
              <w:jc w:val="center"/>
              <w:rPr>
                <w:b/>
                <w:sz w:val="22"/>
                <w:szCs w:val="22"/>
                <w:lang w:val="ru-RU"/>
              </w:rPr>
            </w:pPr>
            <w:r w:rsidRPr="00ED351C">
              <w:rPr>
                <w:b/>
                <w:sz w:val="22"/>
                <w:szCs w:val="22"/>
                <w:lang w:val="ru-RU"/>
              </w:rPr>
              <w:t>зоны</w:t>
            </w:r>
          </w:p>
        </w:tc>
      </w:tr>
      <w:tr w:rsidR="00ED351C" w:rsidRPr="00ED351C" w:rsidTr="000F1053">
        <w:trPr>
          <w:trHeight w:val="337"/>
        </w:trPr>
        <w:tc>
          <w:tcPr>
            <w:tcW w:w="1101" w:type="dxa"/>
            <w:vAlign w:val="center"/>
          </w:tcPr>
          <w:p w:rsidR="000F1053" w:rsidRPr="00ED351C" w:rsidRDefault="000F1053" w:rsidP="000F1053">
            <w:pPr>
              <w:jc w:val="center"/>
            </w:pPr>
            <w:r w:rsidRPr="00ED351C">
              <w:t>1-1</w:t>
            </w:r>
          </w:p>
        </w:tc>
        <w:tc>
          <w:tcPr>
            <w:tcW w:w="1134" w:type="dxa"/>
            <w:vAlign w:val="center"/>
          </w:tcPr>
          <w:p w:rsidR="000F1053" w:rsidRPr="00ED351C" w:rsidRDefault="000F1053" w:rsidP="000F1053">
            <w:pPr>
              <w:jc w:val="center"/>
            </w:pPr>
            <w:r w:rsidRPr="00ED351C">
              <w:t>Ж1</w:t>
            </w:r>
          </w:p>
        </w:tc>
        <w:tc>
          <w:tcPr>
            <w:tcW w:w="5244" w:type="dxa"/>
            <w:shd w:val="clear" w:color="auto" w:fill="auto"/>
            <w:vAlign w:val="center"/>
          </w:tcPr>
          <w:p w:rsidR="000F1053" w:rsidRPr="00ED351C" w:rsidRDefault="000F1053" w:rsidP="000F1053">
            <w:r w:rsidRPr="00ED351C">
              <w:t>Зона индивидуальной жилой застройки (Ж1) №1-1</w:t>
            </w:r>
          </w:p>
        </w:tc>
        <w:tc>
          <w:tcPr>
            <w:tcW w:w="2410" w:type="dxa"/>
            <w:vAlign w:val="center"/>
          </w:tcPr>
          <w:p w:rsidR="000F1053" w:rsidRPr="00ED351C" w:rsidRDefault="000F1053" w:rsidP="000F1053">
            <w:pPr>
              <w:jc w:val="center"/>
            </w:pPr>
            <w:r w:rsidRPr="00ED351C">
              <w:t>с. Каенлы</w:t>
            </w:r>
          </w:p>
        </w:tc>
      </w:tr>
      <w:tr w:rsidR="00ED351C" w:rsidRPr="00ED351C" w:rsidTr="000F1053">
        <w:trPr>
          <w:trHeight w:val="337"/>
        </w:trPr>
        <w:tc>
          <w:tcPr>
            <w:tcW w:w="1101" w:type="dxa"/>
            <w:vAlign w:val="center"/>
          </w:tcPr>
          <w:p w:rsidR="000F1053" w:rsidRPr="00ED351C" w:rsidRDefault="000F1053" w:rsidP="000F1053">
            <w:pPr>
              <w:jc w:val="center"/>
            </w:pPr>
            <w:r w:rsidRPr="00ED351C">
              <w:t>1-2</w:t>
            </w:r>
          </w:p>
        </w:tc>
        <w:tc>
          <w:tcPr>
            <w:tcW w:w="1134" w:type="dxa"/>
            <w:vAlign w:val="center"/>
          </w:tcPr>
          <w:p w:rsidR="000F1053" w:rsidRPr="00ED351C" w:rsidRDefault="000F1053" w:rsidP="000F1053">
            <w:pPr>
              <w:jc w:val="center"/>
            </w:pPr>
            <w:r w:rsidRPr="00ED351C">
              <w:t>Ж2</w:t>
            </w:r>
          </w:p>
        </w:tc>
        <w:tc>
          <w:tcPr>
            <w:tcW w:w="5244" w:type="dxa"/>
            <w:shd w:val="clear" w:color="auto" w:fill="auto"/>
            <w:vAlign w:val="center"/>
          </w:tcPr>
          <w:p w:rsidR="000F1053" w:rsidRPr="00ED351C" w:rsidRDefault="000F1053" w:rsidP="000F1053">
            <w:r w:rsidRPr="00ED351C">
              <w:t>Зона малоэтажной жилой застройки (Ж2) №1-2</w:t>
            </w:r>
          </w:p>
        </w:tc>
        <w:tc>
          <w:tcPr>
            <w:tcW w:w="2410" w:type="dxa"/>
            <w:vAlign w:val="center"/>
          </w:tcPr>
          <w:p w:rsidR="000F1053" w:rsidRPr="00ED351C" w:rsidRDefault="000F1053" w:rsidP="000F1053">
            <w:pPr>
              <w:jc w:val="center"/>
            </w:pPr>
            <w:r w:rsidRPr="00ED351C">
              <w:t>с. Каенлы</w:t>
            </w:r>
          </w:p>
        </w:tc>
      </w:tr>
      <w:tr w:rsidR="00ED351C" w:rsidRPr="00ED351C" w:rsidTr="000F1053">
        <w:trPr>
          <w:trHeight w:val="337"/>
        </w:trPr>
        <w:tc>
          <w:tcPr>
            <w:tcW w:w="1101" w:type="dxa"/>
            <w:vAlign w:val="center"/>
          </w:tcPr>
          <w:p w:rsidR="000F1053" w:rsidRPr="00ED351C" w:rsidRDefault="000F1053" w:rsidP="000F1053">
            <w:pPr>
              <w:jc w:val="center"/>
            </w:pPr>
            <w:r w:rsidRPr="00ED351C">
              <w:t>1-3</w:t>
            </w:r>
          </w:p>
        </w:tc>
        <w:tc>
          <w:tcPr>
            <w:tcW w:w="1134" w:type="dxa"/>
            <w:vAlign w:val="center"/>
          </w:tcPr>
          <w:p w:rsidR="000F1053" w:rsidRPr="00ED351C" w:rsidRDefault="000F1053" w:rsidP="000F1053">
            <w:pPr>
              <w:jc w:val="center"/>
            </w:pPr>
            <w:r w:rsidRPr="00ED351C">
              <w:t>КС</w:t>
            </w:r>
          </w:p>
        </w:tc>
        <w:tc>
          <w:tcPr>
            <w:tcW w:w="5244" w:type="dxa"/>
            <w:shd w:val="clear" w:color="auto" w:fill="auto"/>
            <w:vAlign w:val="center"/>
          </w:tcPr>
          <w:p w:rsidR="000F1053" w:rsidRPr="00ED351C" w:rsidRDefault="000F1053" w:rsidP="000F1053">
            <w:r w:rsidRPr="00ED351C">
              <w:t>Зона коммунально-складских объектов (КС) №1-3</w:t>
            </w:r>
          </w:p>
        </w:tc>
        <w:tc>
          <w:tcPr>
            <w:tcW w:w="2410" w:type="dxa"/>
            <w:vAlign w:val="center"/>
          </w:tcPr>
          <w:p w:rsidR="000F1053" w:rsidRPr="00ED351C" w:rsidRDefault="000F1053" w:rsidP="000F1053">
            <w:pPr>
              <w:jc w:val="center"/>
            </w:pPr>
            <w:r w:rsidRPr="00ED351C">
              <w:t>с. Каенлы</w:t>
            </w:r>
          </w:p>
        </w:tc>
      </w:tr>
      <w:tr w:rsidR="00ED351C" w:rsidRPr="00ED351C" w:rsidTr="000F1053">
        <w:trPr>
          <w:trHeight w:val="337"/>
        </w:trPr>
        <w:tc>
          <w:tcPr>
            <w:tcW w:w="1101" w:type="dxa"/>
            <w:vAlign w:val="center"/>
          </w:tcPr>
          <w:p w:rsidR="000F1053" w:rsidRPr="00ED351C" w:rsidRDefault="000F1053" w:rsidP="000F1053">
            <w:pPr>
              <w:jc w:val="center"/>
            </w:pPr>
            <w:r w:rsidRPr="00ED351C">
              <w:t>1-4</w:t>
            </w:r>
          </w:p>
        </w:tc>
        <w:tc>
          <w:tcPr>
            <w:tcW w:w="1134" w:type="dxa"/>
            <w:vAlign w:val="center"/>
          </w:tcPr>
          <w:p w:rsidR="000F1053" w:rsidRPr="00ED351C" w:rsidRDefault="000F1053" w:rsidP="000F1053">
            <w:pPr>
              <w:jc w:val="center"/>
            </w:pPr>
            <w:r w:rsidRPr="00ED351C">
              <w:t>СН1</w:t>
            </w:r>
          </w:p>
        </w:tc>
        <w:tc>
          <w:tcPr>
            <w:tcW w:w="5244" w:type="dxa"/>
            <w:shd w:val="clear" w:color="auto" w:fill="auto"/>
            <w:vAlign w:val="center"/>
          </w:tcPr>
          <w:p w:rsidR="000F1053" w:rsidRPr="00ED351C" w:rsidRDefault="000F1053" w:rsidP="000F1053">
            <w:r w:rsidRPr="00ED351C">
              <w:t>Зона размещения кладбищ (СН1) №1-4</w:t>
            </w:r>
          </w:p>
        </w:tc>
        <w:tc>
          <w:tcPr>
            <w:tcW w:w="2410" w:type="dxa"/>
            <w:vAlign w:val="center"/>
          </w:tcPr>
          <w:p w:rsidR="000F1053" w:rsidRPr="00ED351C" w:rsidRDefault="000F1053" w:rsidP="000F1053">
            <w:pPr>
              <w:jc w:val="center"/>
            </w:pPr>
            <w:r w:rsidRPr="00ED351C">
              <w:t>с. Каенлы</w:t>
            </w:r>
          </w:p>
        </w:tc>
      </w:tr>
      <w:tr w:rsidR="00ED351C" w:rsidRPr="00ED351C" w:rsidTr="000F1053">
        <w:tc>
          <w:tcPr>
            <w:tcW w:w="1101" w:type="dxa"/>
            <w:vAlign w:val="center"/>
          </w:tcPr>
          <w:p w:rsidR="000F1053" w:rsidRPr="00ED351C" w:rsidRDefault="000F1053" w:rsidP="000F1053">
            <w:pPr>
              <w:jc w:val="center"/>
            </w:pPr>
            <w:r w:rsidRPr="00ED351C">
              <w:t>2-1</w:t>
            </w:r>
          </w:p>
        </w:tc>
        <w:tc>
          <w:tcPr>
            <w:tcW w:w="1134" w:type="dxa"/>
            <w:vAlign w:val="center"/>
          </w:tcPr>
          <w:p w:rsidR="000F1053" w:rsidRPr="00ED351C" w:rsidRDefault="000F1053" w:rsidP="000F1053">
            <w:pPr>
              <w:jc w:val="center"/>
            </w:pPr>
            <w:r w:rsidRPr="00ED351C">
              <w:t>Ж1</w:t>
            </w:r>
          </w:p>
        </w:tc>
        <w:tc>
          <w:tcPr>
            <w:tcW w:w="5244" w:type="dxa"/>
            <w:shd w:val="clear" w:color="auto" w:fill="auto"/>
            <w:vAlign w:val="center"/>
          </w:tcPr>
          <w:p w:rsidR="000F1053" w:rsidRPr="00ED351C" w:rsidRDefault="000F1053" w:rsidP="000F1053">
            <w:r w:rsidRPr="00ED351C">
              <w:t>Зона индивидуальной жилой застройки (Ж1) №2-1</w:t>
            </w:r>
          </w:p>
        </w:tc>
        <w:tc>
          <w:tcPr>
            <w:tcW w:w="2410" w:type="dxa"/>
            <w:vAlign w:val="center"/>
          </w:tcPr>
          <w:p w:rsidR="000F1053" w:rsidRPr="00ED351C" w:rsidRDefault="000F1053" w:rsidP="000F1053">
            <w:pPr>
              <w:jc w:val="center"/>
            </w:pPr>
            <w:r w:rsidRPr="00ED351C">
              <w:t>с. Байгулово</w:t>
            </w:r>
          </w:p>
        </w:tc>
      </w:tr>
      <w:tr w:rsidR="00ED351C" w:rsidRPr="00ED351C" w:rsidTr="000F1053">
        <w:tc>
          <w:tcPr>
            <w:tcW w:w="1101" w:type="dxa"/>
            <w:vAlign w:val="center"/>
          </w:tcPr>
          <w:p w:rsidR="000F1053" w:rsidRPr="00ED351C" w:rsidRDefault="000F1053" w:rsidP="000F1053">
            <w:pPr>
              <w:jc w:val="center"/>
            </w:pPr>
            <w:r w:rsidRPr="00ED351C">
              <w:t>3-1</w:t>
            </w:r>
          </w:p>
        </w:tc>
        <w:tc>
          <w:tcPr>
            <w:tcW w:w="1134" w:type="dxa"/>
            <w:vAlign w:val="center"/>
          </w:tcPr>
          <w:p w:rsidR="000F1053" w:rsidRPr="00ED351C" w:rsidRDefault="000F1053" w:rsidP="000F1053">
            <w:pPr>
              <w:jc w:val="center"/>
            </w:pPr>
            <w:r w:rsidRPr="00ED351C">
              <w:t>Ж1</w:t>
            </w:r>
          </w:p>
        </w:tc>
        <w:tc>
          <w:tcPr>
            <w:tcW w:w="5244" w:type="dxa"/>
            <w:shd w:val="clear" w:color="auto" w:fill="auto"/>
            <w:vAlign w:val="center"/>
          </w:tcPr>
          <w:p w:rsidR="000F1053" w:rsidRPr="00ED351C" w:rsidRDefault="000F1053" w:rsidP="000F1053">
            <w:r w:rsidRPr="00ED351C">
              <w:t>Зона индивидуальной жилой застройки (Ж1) №3-1</w:t>
            </w:r>
          </w:p>
        </w:tc>
        <w:tc>
          <w:tcPr>
            <w:tcW w:w="2410" w:type="dxa"/>
            <w:vAlign w:val="center"/>
          </w:tcPr>
          <w:p w:rsidR="000F1053" w:rsidRPr="00ED351C" w:rsidRDefault="000F1053" w:rsidP="000F1053">
            <w:pPr>
              <w:jc w:val="center"/>
            </w:pPr>
            <w:r w:rsidRPr="00ED351C">
              <w:t>д. Байданкино</w:t>
            </w:r>
          </w:p>
        </w:tc>
      </w:tr>
      <w:tr w:rsidR="00ED351C" w:rsidRPr="00ED351C" w:rsidTr="000F1053">
        <w:tc>
          <w:tcPr>
            <w:tcW w:w="1101" w:type="dxa"/>
            <w:vAlign w:val="center"/>
          </w:tcPr>
          <w:p w:rsidR="000F1053" w:rsidRPr="00ED351C" w:rsidRDefault="000F1053" w:rsidP="000F1053">
            <w:pPr>
              <w:jc w:val="center"/>
            </w:pPr>
            <w:r w:rsidRPr="00ED351C">
              <w:t>4-1</w:t>
            </w:r>
          </w:p>
        </w:tc>
        <w:tc>
          <w:tcPr>
            <w:tcW w:w="1134" w:type="dxa"/>
            <w:vAlign w:val="center"/>
          </w:tcPr>
          <w:p w:rsidR="000F1053" w:rsidRPr="00ED351C" w:rsidRDefault="000F1053" w:rsidP="000F1053">
            <w:pPr>
              <w:jc w:val="center"/>
            </w:pPr>
            <w:r w:rsidRPr="00ED351C">
              <w:t>Ж1</w:t>
            </w:r>
          </w:p>
        </w:tc>
        <w:tc>
          <w:tcPr>
            <w:tcW w:w="5244" w:type="dxa"/>
            <w:shd w:val="clear" w:color="auto" w:fill="auto"/>
            <w:vAlign w:val="center"/>
          </w:tcPr>
          <w:p w:rsidR="000F1053" w:rsidRPr="00ED351C" w:rsidRDefault="000F1053" w:rsidP="000F1053">
            <w:r w:rsidRPr="00ED351C">
              <w:t>Зона индивидуальной жилой застройки (Ж1) №4-1</w:t>
            </w:r>
          </w:p>
        </w:tc>
        <w:tc>
          <w:tcPr>
            <w:tcW w:w="2410" w:type="dxa"/>
            <w:vAlign w:val="center"/>
          </w:tcPr>
          <w:p w:rsidR="000F1053" w:rsidRPr="00ED351C" w:rsidRDefault="000F1053" w:rsidP="000F1053">
            <w:pPr>
              <w:jc w:val="center"/>
            </w:pPr>
            <w:r w:rsidRPr="00ED351C">
              <w:t>с. Борок</w:t>
            </w:r>
          </w:p>
        </w:tc>
      </w:tr>
      <w:tr w:rsidR="00ED351C" w:rsidRPr="00ED351C" w:rsidTr="000F1053">
        <w:tc>
          <w:tcPr>
            <w:tcW w:w="1101" w:type="dxa"/>
            <w:vAlign w:val="center"/>
          </w:tcPr>
          <w:p w:rsidR="000F1053" w:rsidRPr="00ED351C" w:rsidRDefault="000F1053" w:rsidP="000F1053">
            <w:pPr>
              <w:jc w:val="center"/>
            </w:pPr>
            <w:r w:rsidRPr="00ED351C">
              <w:t>4-2</w:t>
            </w:r>
          </w:p>
        </w:tc>
        <w:tc>
          <w:tcPr>
            <w:tcW w:w="1134" w:type="dxa"/>
            <w:vAlign w:val="center"/>
          </w:tcPr>
          <w:p w:rsidR="000F1053" w:rsidRPr="00ED351C" w:rsidRDefault="000F1053" w:rsidP="000F1053">
            <w:pPr>
              <w:jc w:val="center"/>
            </w:pPr>
            <w:r w:rsidRPr="00ED351C">
              <w:t>Ж1</w:t>
            </w:r>
          </w:p>
        </w:tc>
        <w:tc>
          <w:tcPr>
            <w:tcW w:w="5244" w:type="dxa"/>
            <w:shd w:val="clear" w:color="auto" w:fill="auto"/>
            <w:vAlign w:val="center"/>
          </w:tcPr>
          <w:p w:rsidR="000F1053" w:rsidRPr="00ED351C" w:rsidRDefault="000F1053" w:rsidP="000F1053">
            <w:r w:rsidRPr="00ED351C">
              <w:t>Многофункциональная общественно-деловая зона (ОД) №4-2</w:t>
            </w:r>
          </w:p>
        </w:tc>
        <w:tc>
          <w:tcPr>
            <w:tcW w:w="2410" w:type="dxa"/>
            <w:vAlign w:val="center"/>
          </w:tcPr>
          <w:p w:rsidR="000F1053" w:rsidRPr="00ED351C" w:rsidRDefault="000F1053" w:rsidP="000F1053">
            <w:pPr>
              <w:jc w:val="center"/>
            </w:pPr>
            <w:r w:rsidRPr="00ED351C">
              <w:t>с. Борок</w:t>
            </w:r>
          </w:p>
        </w:tc>
      </w:tr>
      <w:tr w:rsidR="00ED351C" w:rsidRPr="00ED351C" w:rsidTr="000F1053">
        <w:tc>
          <w:tcPr>
            <w:tcW w:w="1101" w:type="dxa"/>
            <w:shd w:val="clear" w:color="auto" w:fill="auto"/>
            <w:vAlign w:val="center"/>
          </w:tcPr>
          <w:p w:rsidR="000F1053" w:rsidRPr="00ED351C" w:rsidRDefault="000F1053" w:rsidP="000F1053">
            <w:pPr>
              <w:jc w:val="center"/>
            </w:pPr>
            <w:r w:rsidRPr="00ED351C">
              <w:t>4-3</w:t>
            </w:r>
          </w:p>
        </w:tc>
        <w:tc>
          <w:tcPr>
            <w:tcW w:w="1134" w:type="dxa"/>
            <w:shd w:val="clear" w:color="auto" w:fill="auto"/>
            <w:vAlign w:val="center"/>
          </w:tcPr>
          <w:p w:rsidR="000F1053" w:rsidRPr="00ED351C" w:rsidRDefault="000F1053" w:rsidP="000F1053">
            <w:pPr>
              <w:jc w:val="center"/>
            </w:pPr>
            <w:r w:rsidRPr="00ED351C">
              <w:t>КС</w:t>
            </w:r>
          </w:p>
        </w:tc>
        <w:tc>
          <w:tcPr>
            <w:tcW w:w="5244" w:type="dxa"/>
            <w:shd w:val="clear" w:color="auto" w:fill="auto"/>
            <w:vAlign w:val="center"/>
          </w:tcPr>
          <w:p w:rsidR="000F1053" w:rsidRPr="00ED351C" w:rsidRDefault="000F1053" w:rsidP="000F1053">
            <w:r w:rsidRPr="00ED351C">
              <w:t>Зона коммунально-складских объектов (КС) №4-3</w:t>
            </w:r>
          </w:p>
        </w:tc>
        <w:tc>
          <w:tcPr>
            <w:tcW w:w="2410" w:type="dxa"/>
            <w:shd w:val="clear" w:color="auto" w:fill="auto"/>
            <w:vAlign w:val="center"/>
          </w:tcPr>
          <w:p w:rsidR="000F1053" w:rsidRPr="00ED351C" w:rsidRDefault="000F1053" w:rsidP="000F1053">
            <w:pPr>
              <w:jc w:val="center"/>
            </w:pPr>
            <w:r w:rsidRPr="00ED351C">
              <w:t>с. Борок</w:t>
            </w:r>
          </w:p>
        </w:tc>
      </w:tr>
      <w:tr w:rsidR="00ED351C" w:rsidRPr="00ED351C" w:rsidTr="000F1053">
        <w:tc>
          <w:tcPr>
            <w:tcW w:w="1101" w:type="dxa"/>
            <w:vAlign w:val="center"/>
          </w:tcPr>
          <w:p w:rsidR="000F1053" w:rsidRPr="00ED351C" w:rsidRDefault="000F1053" w:rsidP="000F1053">
            <w:pPr>
              <w:jc w:val="center"/>
            </w:pPr>
            <w:r w:rsidRPr="00ED351C">
              <w:t>4-4</w:t>
            </w:r>
          </w:p>
        </w:tc>
        <w:tc>
          <w:tcPr>
            <w:tcW w:w="1134" w:type="dxa"/>
            <w:vAlign w:val="center"/>
          </w:tcPr>
          <w:p w:rsidR="000F1053" w:rsidRPr="00ED351C" w:rsidRDefault="000F1053" w:rsidP="000F1053">
            <w:pPr>
              <w:jc w:val="center"/>
            </w:pPr>
            <w:r w:rsidRPr="00ED351C">
              <w:t>ОБ</w:t>
            </w:r>
          </w:p>
        </w:tc>
        <w:tc>
          <w:tcPr>
            <w:tcW w:w="5244" w:type="dxa"/>
            <w:shd w:val="clear" w:color="auto" w:fill="auto"/>
            <w:vAlign w:val="center"/>
          </w:tcPr>
          <w:p w:rsidR="000F1053" w:rsidRPr="00ED351C" w:rsidRDefault="000F1053" w:rsidP="000F1053">
            <w:r w:rsidRPr="00ED351C">
              <w:t>Зона объектов обороны и безопасности (ОБ) №4-4</w:t>
            </w:r>
          </w:p>
        </w:tc>
        <w:tc>
          <w:tcPr>
            <w:tcW w:w="2410" w:type="dxa"/>
            <w:vAlign w:val="center"/>
          </w:tcPr>
          <w:p w:rsidR="000F1053" w:rsidRPr="00ED351C" w:rsidRDefault="000F1053" w:rsidP="000F1053">
            <w:pPr>
              <w:jc w:val="center"/>
            </w:pPr>
            <w:r w:rsidRPr="00ED351C">
              <w:t>с. Борок</w:t>
            </w:r>
          </w:p>
        </w:tc>
      </w:tr>
      <w:tr w:rsidR="00ED351C" w:rsidRPr="00ED351C" w:rsidTr="000F1053">
        <w:tc>
          <w:tcPr>
            <w:tcW w:w="1101" w:type="dxa"/>
            <w:vAlign w:val="center"/>
          </w:tcPr>
          <w:p w:rsidR="000F1053" w:rsidRPr="00ED351C" w:rsidRDefault="000F1053" w:rsidP="000F1053">
            <w:pPr>
              <w:jc w:val="center"/>
            </w:pPr>
            <w:r w:rsidRPr="00ED351C">
              <w:t>5-1</w:t>
            </w:r>
          </w:p>
        </w:tc>
        <w:tc>
          <w:tcPr>
            <w:tcW w:w="1134" w:type="dxa"/>
            <w:vAlign w:val="center"/>
          </w:tcPr>
          <w:p w:rsidR="000F1053" w:rsidRPr="00ED351C" w:rsidRDefault="000F1053" w:rsidP="000F1053">
            <w:pPr>
              <w:jc w:val="center"/>
            </w:pPr>
            <w:r w:rsidRPr="00ED351C">
              <w:t>Ж1</w:t>
            </w:r>
          </w:p>
        </w:tc>
        <w:tc>
          <w:tcPr>
            <w:tcW w:w="5244" w:type="dxa"/>
            <w:shd w:val="clear" w:color="auto" w:fill="auto"/>
            <w:vAlign w:val="center"/>
          </w:tcPr>
          <w:p w:rsidR="000F1053" w:rsidRPr="00ED351C" w:rsidRDefault="000F1053" w:rsidP="000F1053">
            <w:r w:rsidRPr="00ED351C">
              <w:t>Зона индивидуальной жилой застройки (Ж1) №5-1</w:t>
            </w:r>
          </w:p>
        </w:tc>
        <w:tc>
          <w:tcPr>
            <w:tcW w:w="2410" w:type="dxa"/>
            <w:vAlign w:val="center"/>
          </w:tcPr>
          <w:p w:rsidR="000F1053" w:rsidRPr="00ED351C" w:rsidRDefault="000F1053" w:rsidP="000F1053">
            <w:pPr>
              <w:jc w:val="center"/>
            </w:pPr>
            <w:r w:rsidRPr="00ED351C">
              <w:t>д. Березовая Грива</w:t>
            </w:r>
          </w:p>
        </w:tc>
      </w:tr>
      <w:tr w:rsidR="00ED351C" w:rsidRPr="00ED351C" w:rsidTr="000F1053">
        <w:tc>
          <w:tcPr>
            <w:tcW w:w="1101" w:type="dxa"/>
            <w:vAlign w:val="center"/>
          </w:tcPr>
          <w:p w:rsidR="000F1053" w:rsidRPr="00ED351C" w:rsidRDefault="000F1053" w:rsidP="000F1053">
            <w:pPr>
              <w:jc w:val="center"/>
            </w:pPr>
            <w:r w:rsidRPr="00ED351C">
              <w:t>5-2</w:t>
            </w:r>
          </w:p>
        </w:tc>
        <w:tc>
          <w:tcPr>
            <w:tcW w:w="1134" w:type="dxa"/>
            <w:vAlign w:val="center"/>
          </w:tcPr>
          <w:p w:rsidR="000F1053" w:rsidRPr="00ED351C" w:rsidRDefault="000F1053" w:rsidP="000F1053">
            <w:pPr>
              <w:jc w:val="center"/>
            </w:pPr>
            <w:r w:rsidRPr="00ED351C">
              <w:t>СХ4</w:t>
            </w:r>
          </w:p>
        </w:tc>
        <w:tc>
          <w:tcPr>
            <w:tcW w:w="5244" w:type="dxa"/>
            <w:shd w:val="clear" w:color="auto" w:fill="auto"/>
            <w:vAlign w:val="center"/>
          </w:tcPr>
          <w:p w:rsidR="000F1053" w:rsidRPr="00ED351C" w:rsidRDefault="000F1053" w:rsidP="000F1053">
            <w:r w:rsidRPr="00ED351C">
              <w:t>Зона коллективного садоводства и огородничества (СХ4) №5-2</w:t>
            </w:r>
          </w:p>
        </w:tc>
        <w:tc>
          <w:tcPr>
            <w:tcW w:w="2410" w:type="dxa"/>
            <w:vAlign w:val="center"/>
          </w:tcPr>
          <w:p w:rsidR="000F1053" w:rsidRPr="00ED351C" w:rsidRDefault="000F1053" w:rsidP="000F1053">
            <w:pPr>
              <w:jc w:val="center"/>
            </w:pPr>
            <w:r w:rsidRPr="00ED351C">
              <w:t>д. Березовая Грива</w:t>
            </w:r>
          </w:p>
        </w:tc>
      </w:tr>
      <w:tr w:rsidR="00ED351C" w:rsidRPr="00ED351C" w:rsidTr="000F1053">
        <w:tc>
          <w:tcPr>
            <w:tcW w:w="1101" w:type="dxa"/>
            <w:vAlign w:val="center"/>
          </w:tcPr>
          <w:p w:rsidR="000F1053" w:rsidRPr="00ED351C" w:rsidRDefault="000F1053" w:rsidP="000F1053">
            <w:pPr>
              <w:jc w:val="center"/>
            </w:pPr>
            <w:r w:rsidRPr="00ED351C">
              <w:t>6-1</w:t>
            </w:r>
          </w:p>
        </w:tc>
        <w:tc>
          <w:tcPr>
            <w:tcW w:w="1134" w:type="dxa"/>
            <w:vAlign w:val="center"/>
          </w:tcPr>
          <w:p w:rsidR="000F1053" w:rsidRPr="00ED351C" w:rsidRDefault="000F1053" w:rsidP="000F1053">
            <w:pPr>
              <w:jc w:val="center"/>
            </w:pPr>
            <w:r w:rsidRPr="00ED351C">
              <w:t>Ж1</w:t>
            </w:r>
          </w:p>
        </w:tc>
        <w:tc>
          <w:tcPr>
            <w:tcW w:w="5244" w:type="dxa"/>
            <w:shd w:val="clear" w:color="auto" w:fill="auto"/>
            <w:vAlign w:val="center"/>
          </w:tcPr>
          <w:p w:rsidR="000F1053" w:rsidRPr="00ED351C" w:rsidRDefault="000F1053" w:rsidP="000F1053">
            <w:r w:rsidRPr="00ED351C">
              <w:t>Зона индивидуальной жилой застройки (Ж1) №6-1</w:t>
            </w:r>
          </w:p>
        </w:tc>
        <w:tc>
          <w:tcPr>
            <w:tcW w:w="2410" w:type="dxa"/>
            <w:vAlign w:val="center"/>
          </w:tcPr>
          <w:p w:rsidR="000F1053" w:rsidRPr="00ED351C" w:rsidRDefault="000F1053" w:rsidP="000F1053">
            <w:pPr>
              <w:jc w:val="center"/>
            </w:pPr>
            <w:r w:rsidRPr="00ED351C">
              <w:t>д. Красный Бор</w:t>
            </w:r>
          </w:p>
        </w:tc>
      </w:tr>
      <w:tr w:rsidR="00ED351C" w:rsidRPr="00ED351C" w:rsidTr="000F1053">
        <w:tc>
          <w:tcPr>
            <w:tcW w:w="1101" w:type="dxa"/>
            <w:vAlign w:val="center"/>
          </w:tcPr>
          <w:p w:rsidR="000F1053" w:rsidRPr="00ED351C" w:rsidRDefault="000F1053" w:rsidP="000F1053">
            <w:pPr>
              <w:jc w:val="center"/>
            </w:pPr>
            <w:r w:rsidRPr="00ED351C">
              <w:t>7-1</w:t>
            </w:r>
          </w:p>
        </w:tc>
        <w:tc>
          <w:tcPr>
            <w:tcW w:w="1134" w:type="dxa"/>
            <w:vAlign w:val="center"/>
          </w:tcPr>
          <w:p w:rsidR="000F1053" w:rsidRPr="00ED351C" w:rsidRDefault="000F1053" w:rsidP="000F1053">
            <w:pPr>
              <w:jc w:val="center"/>
            </w:pPr>
            <w:r w:rsidRPr="00ED351C">
              <w:t>Ж1</w:t>
            </w:r>
          </w:p>
        </w:tc>
        <w:tc>
          <w:tcPr>
            <w:tcW w:w="5244" w:type="dxa"/>
            <w:shd w:val="clear" w:color="auto" w:fill="auto"/>
            <w:vAlign w:val="center"/>
          </w:tcPr>
          <w:p w:rsidR="000F1053" w:rsidRPr="00ED351C" w:rsidRDefault="000F1053" w:rsidP="000F1053">
            <w:r w:rsidRPr="00ED351C">
              <w:t>Зона индивидуальной жилой застройки (Ж1) №7-1</w:t>
            </w:r>
          </w:p>
        </w:tc>
        <w:tc>
          <w:tcPr>
            <w:tcW w:w="2410" w:type="dxa"/>
            <w:vAlign w:val="center"/>
          </w:tcPr>
          <w:p w:rsidR="000F1053" w:rsidRPr="00ED351C" w:rsidRDefault="000F1053" w:rsidP="000F1053">
            <w:pPr>
              <w:jc w:val="center"/>
            </w:pPr>
            <w:r w:rsidRPr="00ED351C">
              <w:t>д. Малые Ерыклы</w:t>
            </w:r>
          </w:p>
        </w:tc>
      </w:tr>
      <w:tr w:rsidR="00ED351C" w:rsidRPr="00ED351C" w:rsidTr="000F1053">
        <w:tc>
          <w:tcPr>
            <w:tcW w:w="1101" w:type="dxa"/>
            <w:vAlign w:val="center"/>
          </w:tcPr>
          <w:p w:rsidR="000F1053" w:rsidRPr="00ED351C" w:rsidRDefault="000F1053" w:rsidP="000F1053">
            <w:pPr>
              <w:jc w:val="center"/>
            </w:pPr>
            <w:r w:rsidRPr="00ED351C">
              <w:t>8-1</w:t>
            </w:r>
          </w:p>
        </w:tc>
        <w:tc>
          <w:tcPr>
            <w:tcW w:w="1134" w:type="dxa"/>
            <w:vAlign w:val="center"/>
          </w:tcPr>
          <w:p w:rsidR="000F1053" w:rsidRPr="00ED351C" w:rsidRDefault="000F1053" w:rsidP="000F1053">
            <w:pPr>
              <w:jc w:val="center"/>
            </w:pPr>
            <w:r w:rsidRPr="00ED351C">
              <w:t>Ж1</w:t>
            </w:r>
          </w:p>
        </w:tc>
        <w:tc>
          <w:tcPr>
            <w:tcW w:w="5244" w:type="dxa"/>
            <w:shd w:val="clear" w:color="auto" w:fill="auto"/>
            <w:vAlign w:val="center"/>
          </w:tcPr>
          <w:p w:rsidR="000F1053" w:rsidRPr="00ED351C" w:rsidRDefault="000F1053" w:rsidP="000F1053">
            <w:r w:rsidRPr="00ED351C">
              <w:t>Зона индивидуальной жилой застройки (Ж1) №8-1</w:t>
            </w:r>
          </w:p>
        </w:tc>
        <w:tc>
          <w:tcPr>
            <w:tcW w:w="2410" w:type="dxa"/>
            <w:vAlign w:val="center"/>
          </w:tcPr>
          <w:p w:rsidR="000F1053" w:rsidRPr="00ED351C" w:rsidRDefault="000F1053" w:rsidP="000F1053">
            <w:pPr>
              <w:jc w:val="center"/>
            </w:pPr>
            <w:r w:rsidRPr="00ED351C">
              <w:t>д. Новое Минькино</w:t>
            </w:r>
          </w:p>
        </w:tc>
      </w:tr>
      <w:tr w:rsidR="00ED351C" w:rsidRPr="00ED351C" w:rsidTr="000F1053">
        <w:tc>
          <w:tcPr>
            <w:tcW w:w="1101" w:type="dxa"/>
            <w:vAlign w:val="center"/>
          </w:tcPr>
          <w:p w:rsidR="000F1053" w:rsidRPr="00ED351C" w:rsidRDefault="000F1053" w:rsidP="000F1053">
            <w:pPr>
              <w:jc w:val="center"/>
            </w:pPr>
            <w:r w:rsidRPr="00ED351C">
              <w:t>8-2</w:t>
            </w:r>
          </w:p>
        </w:tc>
        <w:tc>
          <w:tcPr>
            <w:tcW w:w="1134" w:type="dxa"/>
            <w:vAlign w:val="center"/>
          </w:tcPr>
          <w:p w:rsidR="000F1053" w:rsidRPr="00ED351C" w:rsidRDefault="000F1053" w:rsidP="000F1053">
            <w:pPr>
              <w:jc w:val="center"/>
            </w:pPr>
            <w:r w:rsidRPr="00ED351C">
              <w:t>Ж1</w:t>
            </w:r>
          </w:p>
        </w:tc>
        <w:tc>
          <w:tcPr>
            <w:tcW w:w="5244" w:type="dxa"/>
            <w:shd w:val="clear" w:color="auto" w:fill="auto"/>
            <w:vAlign w:val="center"/>
          </w:tcPr>
          <w:p w:rsidR="000F1053" w:rsidRPr="00ED351C" w:rsidRDefault="000F1053" w:rsidP="000F1053">
            <w:r w:rsidRPr="00ED351C">
              <w:t>Зона индивидуальной жилой застройки (Ж1) №8-2</w:t>
            </w:r>
          </w:p>
        </w:tc>
        <w:tc>
          <w:tcPr>
            <w:tcW w:w="2410" w:type="dxa"/>
            <w:vAlign w:val="center"/>
          </w:tcPr>
          <w:p w:rsidR="000F1053" w:rsidRPr="00ED351C" w:rsidRDefault="000F1053" w:rsidP="000F1053">
            <w:pPr>
              <w:jc w:val="center"/>
            </w:pPr>
            <w:r w:rsidRPr="00ED351C">
              <w:t>д. Новое Минькино</w:t>
            </w:r>
          </w:p>
        </w:tc>
      </w:tr>
      <w:tr w:rsidR="00ED351C" w:rsidRPr="00ED351C" w:rsidTr="000F1053">
        <w:tc>
          <w:tcPr>
            <w:tcW w:w="1101" w:type="dxa"/>
            <w:vAlign w:val="center"/>
          </w:tcPr>
          <w:p w:rsidR="000F1053" w:rsidRPr="00ED351C" w:rsidRDefault="000F1053" w:rsidP="000F1053">
            <w:pPr>
              <w:jc w:val="center"/>
            </w:pPr>
            <w:r w:rsidRPr="00ED351C">
              <w:t>9-1</w:t>
            </w:r>
          </w:p>
        </w:tc>
        <w:tc>
          <w:tcPr>
            <w:tcW w:w="1134" w:type="dxa"/>
            <w:vAlign w:val="center"/>
          </w:tcPr>
          <w:p w:rsidR="000F1053" w:rsidRPr="00ED351C" w:rsidRDefault="000F1053" w:rsidP="000F1053">
            <w:pPr>
              <w:jc w:val="center"/>
            </w:pPr>
            <w:r w:rsidRPr="00ED351C">
              <w:t>Ж1</w:t>
            </w:r>
          </w:p>
        </w:tc>
        <w:tc>
          <w:tcPr>
            <w:tcW w:w="5244" w:type="dxa"/>
            <w:shd w:val="clear" w:color="auto" w:fill="auto"/>
            <w:vAlign w:val="center"/>
          </w:tcPr>
          <w:p w:rsidR="000F1053" w:rsidRPr="00ED351C" w:rsidRDefault="000F1053" w:rsidP="000F1053">
            <w:r w:rsidRPr="00ED351C">
              <w:t>Зона индивидуальной жилой застройки (Ж1) №9-1</w:t>
            </w:r>
          </w:p>
        </w:tc>
        <w:tc>
          <w:tcPr>
            <w:tcW w:w="2410" w:type="dxa"/>
            <w:vAlign w:val="center"/>
          </w:tcPr>
          <w:p w:rsidR="000F1053" w:rsidRPr="00ED351C" w:rsidRDefault="000F1053" w:rsidP="000F1053">
            <w:pPr>
              <w:jc w:val="center"/>
            </w:pPr>
            <w:r w:rsidRPr="00ED351C">
              <w:t>с. Туба</w:t>
            </w:r>
          </w:p>
        </w:tc>
      </w:tr>
      <w:tr w:rsidR="00ED351C" w:rsidRPr="00ED351C" w:rsidTr="000F1053">
        <w:tc>
          <w:tcPr>
            <w:tcW w:w="1101" w:type="dxa"/>
            <w:vAlign w:val="center"/>
          </w:tcPr>
          <w:p w:rsidR="000F1053" w:rsidRPr="00ED351C" w:rsidRDefault="000F1053" w:rsidP="000F1053">
            <w:pPr>
              <w:jc w:val="center"/>
            </w:pPr>
            <w:r w:rsidRPr="00ED351C">
              <w:t>9-2</w:t>
            </w:r>
          </w:p>
        </w:tc>
        <w:tc>
          <w:tcPr>
            <w:tcW w:w="1134" w:type="dxa"/>
            <w:vAlign w:val="center"/>
          </w:tcPr>
          <w:p w:rsidR="000F1053" w:rsidRPr="00ED351C" w:rsidRDefault="000F1053" w:rsidP="000F1053">
            <w:pPr>
              <w:jc w:val="center"/>
            </w:pPr>
            <w:r w:rsidRPr="00ED351C">
              <w:t>СН1</w:t>
            </w:r>
          </w:p>
        </w:tc>
        <w:tc>
          <w:tcPr>
            <w:tcW w:w="5244" w:type="dxa"/>
            <w:shd w:val="clear" w:color="auto" w:fill="auto"/>
            <w:vAlign w:val="center"/>
          </w:tcPr>
          <w:p w:rsidR="000F1053" w:rsidRPr="00ED351C" w:rsidRDefault="000F1053" w:rsidP="000F1053">
            <w:r w:rsidRPr="00ED351C">
              <w:t>Зона размещения кладбищ (СН1) №9-2</w:t>
            </w:r>
          </w:p>
        </w:tc>
        <w:tc>
          <w:tcPr>
            <w:tcW w:w="2410" w:type="dxa"/>
            <w:vAlign w:val="center"/>
          </w:tcPr>
          <w:p w:rsidR="000F1053" w:rsidRPr="00ED351C" w:rsidRDefault="000F1053" w:rsidP="000F1053">
            <w:pPr>
              <w:jc w:val="center"/>
            </w:pPr>
            <w:r w:rsidRPr="00ED351C">
              <w:t>с. Туба</w:t>
            </w:r>
          </w:p>
        </w:tc>
      </w:tr>
      <w:tr w:rsidR="00ED351C" w:rsidRPr="00ED351C" w:rsidTr="000F1053">
        <w:tc>
          <w:tcPr>
            <w:tcW w:w="1101" w:type="dxa"/>
            <w:vAlign w:val="center"/>
          </w:tcPr>
          <w:p w:rsidR="000F1053" w:rsidRPr="00ED351C" w:rsidRDefault="000F1053" w:rsidP="000F1053">
            <w:pPr>
              <w:jc w:val="center"/>
            </w:pPr>
            <w:r w:rsidRPr="00ED351C">
              <w:t>10-1</w:t>
            </w:r>
          </w:p>
        </w:tc>
        <w:tc>
          <w:tcPr>
            <w:tcW w:w="1134" w:type="dxa"/>
            <w:vAlign w:val="center"/>
          </w:tcPr>
          <w:p w:rsidR="000F1053" w:rsidRPr="00ED351C" w:rsidRDefault="000F1053" w:rsidP="000F1053">
            <w:pPr>
              <w:jc w:val="center"/>
            </w:pPr>
            <w:r w:rsidRPr="00ED351C">
              <w:t>Ж1</w:t>
            </w:r>
          </w:p>
        </w:tc>
        <w:tc>
          <w:tcPr>
            <w:tcW w:w="5244" w:type="dxa"/>
            <w:shd w:val="clear" w:color="auto" w:fill="auto"/>
            <w:vAlign w:val="center"/>
          </w:tcPr>
          <w:p w:rsidR="000F1053" w:rsidRPr="00ED351C" w:rsidRDefault="000F1053" w:rsidP="000F1053">
            <w:r w:rsidRPr="00ED351C">
              <w:t>Зона индивидуальной жилой застройки (Ж1) №10-1</w:t>
            </w:r>
          </w:p>
        </w:tc>
        <w:tc>
          <w:tcPr>
            <w:tcW w:w="2410" w:type="dxa"/>
            <w:vAlign w:val="center"/>
          </w:tcPr>
          <w:p w:rsidR="000F1053" w:rsidRPr="00ED351C" w:rsidRDefault="000F1053" w:rsidP="000F1053">
            <w:pPr>
              <w:jc w:val="center"/>
            </w:pPr>
            <w:r w:rsidRPr="00ED351C">
              <w:t>д. Уська</w:t>
            </w:r>
          </w:p>
        </w:tc>
      </w:tr>
      <w:tr w:rsidR="00ED351C" w:rsidRPr="00ED351C" w:rsidTr="000F1053">
        <w:tc>
          <w:tcPr>
            <w:tcW w:w="1101" w:type="dxa"/>
            <w:vAlign w:val="center"/>
          </w:tcPr>
          <w:p w:rsidR="000F1053" w:rsidRPr="00ED351C" w:rsidRDefault="000F1053" w:rsidP="000F1053">
            <w:pPr>
              <w:jc w:val="center"/>
            </w:pPr>
            <w:r w:rsidRPr="00ED351C">
              <w:t>11-1</w:t>
            </w:r>
          </w:p>
        </w:tc>
        <w:tc>
          <w:tcPr>
            <w:tcW w:w="1134" w:type="dxa"/>
            <w:vAlign w:val="center"/>
          </w:tcPr>
          <w:p w:rsidR="000F1053" w:rsidRPr="00ED351C" w:rsidRDefault="000F1053" w:rsidP="000F1053">
            <w:pPr>
              <w:jc w:val="center"/>
            </w:pPr>
            <w:r w:rsidRPr="00ED351C">
              <w:t>Т</w:t>
            </w:r>
          </w:p>
        </w:tc>
        <w:tc>
          <w:tcPr>
            <w:tcW w:w="5244" w:type="dxa"/>
            <w:shd w:val="clear" w:color="auto" w:fill="auto"/>
            <w:vAlign w:val="center"/>
          </w:tcPr>
          <w:p w:rsidR="000F1053" w:rsidRPr="00ED351C" w:rsidRDefault="000F1053" w:rsidP="000F1053">
            <w:r w:rsidRPr="00ED351C">
              <w:t>Зона транспортной инфраструктуры (Т) №11-1</w:t>
            </w:r>
          </w:p>
        </w:tc>
        <w:tc>
          <w:tcPr>
            <w:tcW w:w="2410" w:type="dxa"/>
            <w:vAlign w:val="center"/>
          </w:tcPr>
          <w:p w:rsidR="000F1053" w:rsidRPr="00ED351C" w:rsidRDefault="000F1053" w:rsidP="000F1053">
            <w:pPr>
              <w:jc w:val="center"/>
            </w:pPr>
            <w:r w:rsidRPr="00ED351C">
              <w:t>Каенлинское СП</w:t>
            </w:r>
          </w:p>
        </w:tc>
      </w:tr>
      <w:tr w:rsidR="00ED351C" w:rsidRPr="00ED351C" w:rsidTr="000F1053">
        <w:tc>
          <w:tcPr>
            <w:tcW w:w="1101" w:type="dxa"/>
            <w:vAlign w:val="center"/>
          </w:tcPr>
          <w:p w:rsidR="000F1053" w:rsidRPr="00ED351C" w:rsidRDefault="000F1053" w:rsidP="000F1053">
            <w:pPr>
              <w:jc w:val="center"/>
            </w:pPr>
            <w:r w:rsidRPr="00ED351C">
              <w:t>11-2</w:t>
            </w:r>
          </w:p>
        </w:tc>
        <w:tc>
          <w:tcPr>
            <w:tcW w:w="1134" w:type="dxa"/>
            <w:vAlign w:val="center"/>
          </w:tcPr>
          <w:p w:rsidR="000F1053" w:rsidRPr="00ED351C" w:rsidRDefault="000F1053" w:rsidP="000F1053">
            <w:pPr>
              <w:jc w:val="center"/>
            </w:pPr>
            <w:r w:rsidRPr="00ED351C">
              <w:t>И</w:t>
            </w:r>
          </w:p>
        </w:tc>
        <w:tc>
          <w:tcPr>
            <w:tcW w:w="5244" w:type="dxa"/>
            <w:shd w:val="clear" w:color="auto" w:fill="auto"/>
            <w:vAlign w:val="center"/>
          </w:tcPr>
          <w:p w:rsidR="000F1053" w:rsidRPr="00ED351C" w:rsidRDefault="000F1053" w:rsidP="000F1053">
            <w:r w:rsidRPr="00ED351C">
              <w:t>Зона инженерной инфраструктуры (И) №11-2</w:t>
            </w:r>
          </w:p>
        </w:tc>
        <w:tc>
          <w:tcPr>
            <w:tcW w:w="2410" w:type="dxa"/>
            <w:vAlign w:val="center"/>
          </w:tcPr>
          <w:p w:rsidR="000F1053" w:rsidRPr="00ED351C" w:rsidRDefault="000F1053" w:rsidP="000F1053">
            <w:pPr>
              <w:jc w:val="center"/>
            </w:pPr>
            <w:r w:rsidRPr="00ED351C">
              <w:t>Каенлинское СП</w:t>
            </w:r>
          </w:p>
        </w:tc>
      </w:tr>
      <w:tr w:rsidR="00ED351C" w:rsidRPr="00ED351C" w:rsidTr="000F1053">
        <w:tc>
          <w:tcPr>
            <w:tcW w:w="1101" w:type="dxa"/>
            <w:vAlign w:val="center"/>
          </w:tcPr>
          <w:p w:rsidR="000F1053" w:rsidRPr="00ED351C" w:rsidRDefault="000F1053" w:rsidP="000F1053">
            <w:pPr>
              <w:jc w:val="center"/>
            </w:pPr>
            <w:r w:rsidRPr="00ED351C">
              <w:t>11-3</w:t>
            </w:r>
          </w:p>
        </w:tc>
        <w:tc>
          <w:tcPr>
            <w:tcW w:w="1134" w:type="dxa"/>
            <w:vAlign w:val="center"/>
          </w:tcPr>
          <w:p w:rsidR="000F1053" w:rsidRPr="00ED351C" w:rsidRDefault="000F1053" w:rsidP="000F1053">
            <w:pPr>
              <w:jc w:val="center"/>
            </w:pPr>
            <w:r w:rsidRPr="00ED351C">
              <w:t>СХ2</w:t>
            </w:r>
          </w:p>
        </w:tc>
        <w:tc>
          <w:tcPr>
            <w:tcW w:w="5244" w:type="dxa"/>
            <w:shd w:val="clear" w:color="auto" w:fill="auto"/>
            <w:vAlign w:val="center"/>
          </w:tcPr>
          <w:p w:rsidR="000F1053" w:rsidRPr="00ED351C" w:rsidRDefault="000F1053" w:rsidP="000F1053">
            <w:r w:rsidRPr="00ED351C">
              <w:t>Зона объектов сельскохозяйственного назначения (СХ2) №11-3</w:t>
            </w:r>
          </w:p>
        </w:tc>
        <w:tc>
          <w:tcPr>
            <w:tcW w:w="2410" w:type="dxa"/>
            <w:vAlign w:val="center"/>
          </w:tcPr>
          <w:p w:rsidR="000F1053" w:rsidRPr="00ED351C" w:rsidRDefault="000F1053" w:rsidP="000F1053">
            <w:pPr>
              <w:jc w:val="center"/>
            </w:pPr>
            <w:r w:rsidRPr="00ED351C">
              <w:t>Каенлинское СП</w:t>
            </w:r>
          </w:p>
        </w:tc>
      </w:tr>
      <w:tr w:rsidR="00ED351C" w:rsidRPr="00ED351C" w:rsidTr="000F1053">
        <w:tc>
          <w:tcPr>
            <w:tcW w:w="1101" w:type="dxa"/>
            <w:vAlign w:val="center"/>
          </w:tcPr>
          <w:p w:rsidR="000F1053" w:rsidRPr="00ED351C" w:rsidRDefault="000F1053" w:rsidP="000F1053">
            <w:pPr>
              <w:jc w:val="center"/>
            </w:pPr>
            <w:r w:rsidRPr="00ED351C">
              <w:t>11-4</w:t>
            </w:r>
          </w:p>
        </w:tc>
        <w:tc>
          <w:tcPr>
            <w:tcW w:w="1134" w:type="dxa"/>
            <w:vAlign w:val="center"/>
          </w:tcPr>
          <w:p w:rsidR="000F1053" w:rsidRPr="00ED351C" w:rsidRDefault="000F1053" w:rsidP="000F1053">
            <w:pPr>
              <w:jc w:val="center"/>
            </w:pPr>
            <w:r w:rsidRPr="00ED351C">
              <w:t>СХ2</w:t>
            </w:r>
          </w:p>
        </w:tc>
        <w:tc>
          <w:tcPr>
            <w:tcW w:w="5244" w:type="dxa"/>
            <w:shd w:val="clear" w:color="auto" w:fill="auto"/>
            <w:vAlign w:val="center"/>
          </w:tcPr>
          <w:p w:rsidR="000F1053" w:rsidRPr="00ED351C" w:rsidRDefault="000F1053" w:rsidP="000F1053">
            <w:r w:rsidRPr="00ED351C">
              <w:t>Зона объектов сельскохозяйственного назначения (СХ2) №11-4</w:t>
            </w:r>
          </w:p>
        </w:tc>
        <w:tc>
          <w:tcPr>
            <w:tcW w:w="2410" w:type="dxa"/>
            <w:vAlign w:val="center"/>
          </w:tcPr>
          <w:p w:rsidR="000F1053" w:rsidRPr="00ED351C" w:rsidRDefault="000F1053" w:rsidP="000F1053">
            <w:pPr>
              <w:jc w:val="center"/>
            </w:pPr>
            <w:r w:rsidRPr="00ED351C">
              <w:t>Каенлинское СП</w:t>
            </w:r>
          </w:p>
        </w:tc>
      </w:tr>
      <w:tr w:rsidR="00ED351C" w:rsidRPr="00ED351C" w:rsidTr="000F1053">
        <w:tc>
          <w:tcPr>
            <w:tcW w:w="1101" w:type="dxa"/>
          </w:tcPr>
          <w:p w:rsidR="000F1053" w:rsidRPr="00ED351C" w:rsidRDefault="000F1053" w:rsidP="000F1053">
            <w:pPr>
              <w:jc w:val="center"/>
            </w:pPr>
            <w:r w:rsidRPr="00ED351C">
              <w:t>11-5</w:t>
            </w:r>
          </w:p>
        </w:tc>
        <w:tc>
          <w:tcPr>
            <w:tcW w:w="1134" w:type="dxa"/>
            <w:vAlign w:val="center"/>
          </w:tcPr>
          <w:p w:rsidR="000F1053" w:rsidRPr="00ED351C" w:rsidRDefault="000F1053" w:rsidP="000F1053">
            <w:pPr>
              <w:jc w:val="center"/>
            </w:pPr>
            <w:r w:rsidRPr="00ED351C">
              <w:t>СХ2</w:t>
            </w:r>
          </w:p>
        </w:tc>
        <w:tc>
          <w:tcPr>
            <w:tcW w:w="5244" w:type="dxa"/>
            <w:shd w:val="clear" w:color="auto" w:fill="auto"/>
            <w:vAlign w:val="center"/>
          </w:tcPr>
          <w:p w:rsidR="000F1053" w:rsidRPr="00ED351C" w:rsidRDefault="000F1053" w:rsidP="000F1053">
            <w:r w:rsidRPr="00ED351C">
              <w:t>Зона объектов сельскохозяйственного назначения (СХ2) №11-5</w:t>
            </w:r>
          </w:p>
        </w:tc>
        <w:tc>
          <w:tcPr>
            <w:tcW w:w="2410" w:type="dxa"/>
            <w:vAlign w:val="center"/>
          </w:tcPr>
          <w:p w:rsidR="000F1053" w:rsidRPr="00ED351C" w:rsidRDefault="000F1053" w:rsidP="000F1053">
            <w:pPr>
              <w:jc w:val="center"/>
            </w:pPr>
            <w:r w:rsidRPr="00ED351C">
              <w:t>Каенлинское СП</w:t>
            </w:r>
          </w:p>
        </w:tc>
      </w:tr>
      <w:tr w:rsidR="00ED351C" w:rsidRPr="00ED351C" w:rsidTr="000F1053">
        <w:tc>
          <w:tcPr>
            <w:tcW w:w="1101" w:type="dxa"/>
          </w:tcPr>
          <w:p w:rsidR="000F1053" w:rsidRPr="00ED351C" w:rsidRDefault="000F1053" w:rsidP="000F1053">
            <w:pPr>
              <w:jc w:val="center"/>
            </w:pPr>
            <w:r w:rsidRPr="00ED351C">
              <w:t>11-6</w:t>
            </w:r>
          </w:p>
        </w:tc>
        <w:tc>
          <w:tcPr>
            <w:tcW w:w="1134" w:type="dxa"/>
            <w:vAlign w:val="center"/>
          </w:tcPr>
          <w:p w:rsidR="000F1053" w:rsidRPr="00ED351C" w:rsidRDefault="000F1053" w:rsidP="000F1053">
            <w:pPr>
              <w:jc w:val="center"/>
            </w:pPr>
            <w:r w:rsidRPr="00ED351C">
              <w:t>СХ2</w:t>
            </w:r>
          </w:p>
        </w:tc>
        <w:tc>
          <w:tcPr>
            <w:tcW w:w="5244" w:type="dxa"/>
            <w:shd w:val="clear" w:color="auto" w:fill="auto"/>
            <w:vAlign w:val="center"/>
          </w:tcPr>
          <w:p w:rsidR="000F1053" w:rsidRPr="00ED351C" w:rsidRDefault="000F1053" w:rsidP="000F1053">
            <w:r w:rsidRPr="00ED351C">
              <w:t>Зона объектов сельскохозяйственного назначения (СХ2) №11-6</w:t>
            </w:r>
          </w:p>
        </w:tc>
        <w:tc>
          <w:tcPr>
            <w:tcW w:w="2410" w:type="dxa"/>
            <w:vAlign w:val="center"/>
          </w:tcPr>
          <w:p w:rsidR="000F1053" w:rsidRPr="00ED351C" w:rsidRDefault="000F1053" w:rsidP="000F1053">
            <w:pPr>
              <w:jc w:val="center"/>
            </w:pPr>
            <w:r w:rsidRPr="00ED351C">
              <w:t>Каенлинское СП</w:t>
            </w:r>
          </w:p>
        </w:tc>
      </w:tr>
      <w:tr w:rsidR="00ED351C" w:rsidRPr="00ED351C" w:rsidTr="000F1053">
        <w:tc>
          <w:tcPr>
            <w:tcW w:w="1101" w:type="dxa"/>
            <w:vAlign w:val="center"/>
          </w:tcPr>
          <w:p w:rsidR="000F1053" w:rsidRPr="00ED351C" w:rsidRDefault="000F1053" w:rsidP="000F1053">
            <w:pPr>
              <w:jc w:val="center"/>
            </w:pPr>
            <w:r w:rsidRPr="00ED351C">
              <w:t>11-7</w:t>
            </w:r>
          </w:p>
        </w:tc>
        <w:tc>
          <w:tcPr>
            <w:tcW w:w="1134" w:type="dxa"/>
            <w:vAlign w:val="center"/>
          </w:tcPr>
          <w:p w:rsidR="000F1053" w:rsidRPr="00ED351C" w:rsidRDefault="000F1053" w:rsidP="000F1053">
            <w:pPr>
              <w:jc w:val="center"/>
            </w:pPr>
            <w:r w:rsidRPr="00ED351C">
              <w:t>СХ4</w:t>
            </w:r>
          </w:p>
        </w:tc>
        <w:tc>
          <w:tcPr>
            <w:tcW w:w="5244" w:type="dxa"/>
            <w:shd w:val="clear" w:color="auto" w:fill="auto"/>
            <w:vAlign w:val="center"/>
          </w:tcPr>
          <w:p w:rsidR="000F1053" w:rsidRPr="00ED351C" w:rsidRDefault="000F1053" w:rsidP="000F1053">
            <w:r w:rsidRPr="00ED351C">
              <w:t>Зона коллективного садоводства и огородничества (СХ4) №11-7</w:t>
            </w:r>
          </w:p>
        </w:tc>
        <w:tc>
          <w:tcPr>
            <w:tcW w:w="2410" w:type="dxa"/>
            <w:vAlign w:val="center"/>
          </w:tcPr>
          <w:p w:rsidR="000F1053" w:rsidRPr="00ED351C" w:rsidRDefault="000F1053" w:rsidP="000F1053">
            <w:pPr>
              <w:jc w:val="center"/>
            </w:pPr>
            <w:r w:rsidRPr="00ED351C">
              <w:t>Каенлинское СП</w:t>
            </w:r>
          </w:p>
        </w:tc>
      </w:tr>
      <w:tr w:rsidR="00ED351C" w:rsidRPr="00ED351C" w:rsidTr="000F1053">
        <w:tc>
          <w:tcPr>
            <w:tcW w:w="1101" w:type="dxa"/>
            <w:vAlign w:val="center"/>
          </w:tcPr>
          <w:p w:rsidR="000F1053" w:rsidRPr="00ED351C" w:rsidRDefault="000F1053" w:rsidP="000F1053">
            <w:pPr>
              <w:jc w:val="center"/>
            </w:pPr>
            <w:r w:rsidRPr="00ED351C">
              <w:t>11-8</w:t>
            </w:r>
          </w:p>
        </w:tc>
        <w:tc>
          <w:tcPr>
            <w:tcW w:w="1134" w:type="dxa"/>
            <w:vAlign w:val="center"/>
          </w:tcPr>
          <w:p w:rsidR="000F1053" w:rsidRPr="00ED351C" w:rsidRDefault="000F1053" w:rsidP="000F1053">
            <w:pPr>
              <w:jc w:val="center"/>
            </w:pPr>
            <w:r w:rsidRPr="00ED351C">
              <w:t>СХ4</w:t>
            </w:r>
          </w:p>
        </w:tc>
        <w:tc>
          <w:tcPr>
            <w:tcW w:w="5244" w:type="dxa"/>
            <w:shd w:val="clear" w:color="auto" w:fill="auto"/>
            <w:vAlign w:val="center"/>
          </w:tcPr>
          <w:p w:rsidR="000F1053" w:rsidRPr="00ED351C" w:rsidRDefault="000F1053" w:rsidP="000F1053">
            <w:r w:rsidRPr="00ED351C">
              <w:t>Зона коллективного садоводства и огородничества (СХ4) №11-8</w:t>
            </w:r>
          </w:p>
        </w:tc>
        <w:tc>
          <w:tcPr>
            <w:tcW w:w="2410" w:type="dxa"/>
            <w:vAlign w:val="center"/>
          </w:tcPr>
          <w:p w:rsidR="000F1053" w:rsidRPr="00ED351C" w:rsidRDefault="000F1053" w:rsidP="000F1053">
            <w:pPr>
              <w:jc w:val="center"/>
            </w:pPr>
            <w:r w:rsidRPr="00ED351C">
              <w:t>Каенлинское СП</w:t>
            </w:r>
          </w:p>
        </w:tc>
      </w:tr>
      <w:tr w:rsidR="00ED351C" w:rsidRPr="00ED351C" w:rsidTr="000F1053">
        <w:tc>
          <w:tcPr>
            <w:tcW w:w="1101" w:type="dxa"/>
            <w:vAlign w:val="center"/>
          </w:tcPr>
          <w:p w:rsidR="000F1053" w:rsidRPr="00ED351C" w:rsidRDefault="000F1053" w:rsidP="000F1053">
            <w:pPr>
              <w:jc w:val="center"/>
            </w:pPr>
            <w:r w:rsidRPr="00ED351C">
              <w:lastRenderedPageBreak/>
              <w:t>11-9</w:t>
            </w:r>
          </w:p>
        </w:tc>
        <w:tc>
          <w:tcPr>
            <w:tcW w:w="1134" w:type="dxa"/>
            <w:vAlign w:val="center"/>
          </w:tcPr>
          <w:p w:rsidR="000F1053" w:rsidRPr="00ED351C" w:rsidRDefault="000F1053" w:rsidP="000F1053">
            <w:pPr>
              <w:jc w:val="center"/>
            </w:pPr>
            <w:r w:rsidRPr="00ED351C">
              <w:t>СХ4</w:t>
            </w:r>
          </w:p>
        </w:tc>
        <w:tc>
          <w:tcPr>
            <w:tcW w:w="5244" w:type="dxa"/>
            <w:shd w:val="clear" w:color="auto" w:fill="auto"/>
            <w:vAlign w:val="center"/>
          </w:tcPr>
          <w:p w:rsidR="000F1053" w:rsidRPr="00ED351C" w:rsidRDefault="000F1053" w:rsidP="000F1053">
            <w:r w:rsidRPr="00ED351C">
              <w:t>Зона коллективного садоводства и огородничества (СХ4) №11-9</w:t>
            </w:r>
          </w:p>
        </w:tc>
        <w:tc>
          <w:tcPr>
            <w:tcW w:w="2410" w:type="dxa"/>
            <w:vAlign w:val="center"/>
          </w:tcPr>
          <w:p w:rsidR="000F1053" w:rsidRPr="00ED351C" w:rsidRDefault="000F1053" w:rsidP="000F1053">
            <w:pPr>
              <w:jc w:val="center"/>
            </w:pPr>
            <w:r w:rsidRPr="00ED351C">
              <w:t>Каенлинское СП</w:t>
            </w:r>
          </w:p>
        </w:tc>
      </w:tr>
      <w:tr w:rsidR="00ED351C" w:rsidRPr="00ED351C" w:rsidTr="000F1053">
        <w:tc>
          <w:tcPr>
            <w:tcW w:w="1101" w:type="dxa"/>
            <w:vAlign w:val="center"/>
          </w:tcPr>
          <w:p w:rsidR="000F1053" w:rsidRPr="00ED351C" w:rsidRDefault="000F1053" w:rsidP="000F1053">
            <w:pPr>
              <w:jc w:val="center"/>
            </w:pPr>
            <w:r w:rsidRPr="00ED351C">
              <w:t>11-10</w:t>
            </w:r>
          </w:p>
        </w:tc>
        <w:tc>
          <w:tcPr>
            <w:tcW w:w="1134" w:type="dxa"/>
            <w:vAlign w:val="center"/>
          </w:tcPr>
          <w:p w:rsidR="000F1053" w:rsidRPr="00ED351C" w:rsidRDefault="000F1053" w:rsidP="000F1053">
            <w:pPr>
              <w:jc w:val="center"/>
            </w:pPr>
            <w:r w:rsidRPr="00ED351C">
              <w:t>СХ4</w:t>
            </w:r>
          </w:p>
        </w:tc>
        <w:tc>
          <w:tcPr>
            <w:tcW w:w="5244" w:type="dxa"/>
            <w:shd w:val="clear" w:color="auto" w:fill="auto"/>
            <w:vAlign w:val="center"/>
          </w:tcPr>
          <w:p w:rsidR="000F1053" w:rsidRPr="00ED351C" w:rsidRDefault="000F1053" w:rsidP="000F1053">
            <w:r w:rsidRPr="00ED351C">
              <w:t>Зона коллективного садоводства и огородничества (СХ4) №11-10</w:t>
            </w:r>
          </w:p>
        </w:tc>
        <w:tc>
          <w:tcPr>
            <w:tcW w:w="2410" w:type="dxa"/>
            <w:vAlign w:val="center"/>
          </w:tcPr>
          <w:p w:rsidR="000F1053" w:rsidRPr="00ED351C" w:rsidRDefault="000F1053" w:rsidP="000F1053">
            <w:pPr>
              <w:jc w:val="center"/>
            </w:pPr>
            <w:r w:rsidRPr="00ED351C">
              <w:t>Каенлинское СП</w:t>
            </w:r>
          </w:p>
        </w:tc>
      </w:tr>
      <w:tr w:rsidR="00ED351C" w:rsidRPr="00ED351C" w:rsidTr="000F1053">
        <w:tc>
          <w:tcPr>
            <w:tcW w:w="1101" w:type="dxa"/>
            <w:vAlign w:val="center"/>
          </w:tcPr>
          <w:p w:rsidR="000F1053" w:rsidRPr="00ED351C" w:rsidRDefault="000F1053" w:rsidP="000F1053">
            <w:pPr>
              <w:jc w:val="center"/>
            </w:pPr>
            <w:r w:rsidRPr="00ED351C">
              <w:t>11-11</w:t>
            </w:r>
          </w:p>
        </w:tc>
        <w:tc>
          <w:tcPr>
            <w:tcW w:w="1134" w:type="dxa"/>
            <w:vAlign w:val="center"/>
          </w:tcPr>
          <w:p w:rsidR="000F1053" w:rsidRPr="00ED351C" w:rsidRDefault="000F1053" w:rsidP="000F1053">
            <w:pPr>
              <w:jc w:val="center"/>
            </w:pPr>
            <w:r w:rsidRPr="00ED351C">
              <w:t>СХ4</w:t>
            </w:r>
          </w:p>
        </w:tc>
        <w:tc>
          <w:tcPr>
            <w:tcW w:w="5244" w:type="dxa"/>
            <w:shd w:val="clear" w:color="auto" w:fill="auto"/>
            <w:vAlign w:val="center"/>
          </w:tcPr>
          <w:p w:rsidR="000F1053" w:rsidRPr="00ED351C" w:rsidRDefault="000F1053" w:rsidP="000F1053">
            <w:r w:rsidRPr="00ED351C">
              <w:t>Зона коллективного садоводства и огородничества (СХ4) №11-11</w:t>
            </w:r>
          </w:p>
        </w:tc>
        <w:tc>
          <w:tcPr>
            <w:tcW w:w="2410" w:type="dxa"/>
            <w:vAlign w:val="center"/>
          </w:tcPr>
          <w:p w:rsidR="000F1053" w:rsidRPr="00ED351C" w:rsidRDefault="000F1053" w:rsidP="000F1053">
            <w:pPr>
              <w:jc w:val="center"/>
            </w:pPr>
            <w:r w:rsidRPr="00ED351C">
              <w:t>Каенлинское СП</w:t>
            </w:r>
          </w:p>
        </w:tc>
      </w:tr>
      <w:tr w:rsidR="00ED351C" w:rsidRPr="00ED351C" w:rsidTr="000F1053">
        <w:tc>
          <w:tcPr>
            <w:tcW w:w="1101" w:type="dxa"/>
            <w:vAlign w:val="center"/>
          </w:tcPr>
          <w:p w:rsidR="000F1053" w:rsidRPr="00ED351C" w:rsidRDefault="000F1053" w:rsidP="000F1053">
            <w:pPr>
              <w:jc w:val="center"/>
            </w:pPr>
            <w:r w:rsidRPr="00ED351C">
              <w:t>11-12</w:t>
            </w:r>
          </w:p>
        </w:tc>
        <w:tc>
          <w:tcPr>
            <w:tcW w:w="1134" w:type="dxa"/>
            <w:vAlign w:val="center"/>
          </w:tcPr>
          <w:p w:rsidR="000F1053" w:rsidRPr="00ED351C" w:rsidRDefault="000F1053" w:rsidP="000F1053">
            <w:pPr>
              <w:jc w:val="center"/>
            </w:pPr>
            <w:r w:rsidRPr="00ED351C">
              <w:t>Р3</w:t>
            </w:r>
          </w:p>
        </w:tc>
        <w:tc>
          <w:tcPr>
            <w:tcW w:w="5244" w:type="dxa"/>
            <w:shd w:val="clear" w:color="auto" w:fill="auto"/>
            <w:vAlign w:val="center"/>
          </w:tcPr>
          <w:p w:rsidR="000F1053" w:rsidRPr="00ED351C" w:rsidRDefault="000F1053" w:rsidP="000F1053">
            <w:r w:rsidRPr="00ED351C">
              <w:t>Зона объектов отдыха, туризма и спорта (Р3) №11-12</w:t>
            </w:r>
          </w:p>
        </w:tc>
        <w:tc>
          <w:tcPr>
            <w:tcW w:w="2410" w:type="dxa"/>
            <w:vAlign w:val="center"/>
          </w:tcPr>
          <w:p w:rsidR="000F1053" w:rsidRPr="00ED351C" w:rsidRDefault="000F1053" w:rsidP="000F1053">
            <w:pPr>
              <w:jc w:val="center"/>
            </w:pPr>
            <w:r w:rsidRPr="00ED351C">
              <w:t>Каенлинское СП</w:t>
            </w:r>
          </w:p>
        </w:tc>
      </w:tr>
      <w:tr w:rsidR="00ED351C" w:rsidRPr="00ED351C" w:rsidTr="000F1053">
        <w:tc>
          <w:tcPr>
            <w:tcW w:w="1101" w:type="dxa"/>
            <w:vAlign w:val="center"/>
          </w:tcPr>
          <w:p w:rsidR="000F1053" w:rsidRPr="00ED351C" w:rsidRDefault="000F1053" w:rsidP="000F1053">
            <w:pPr>
              <w:jc w:val="center"/>
            </w:pPr>
            <w:r w:rsidRPr="00ED351C">
              <w:t>11-13</w:t>
            </w:r>
          </w:p>
        </w:tc>
        <w:tc>
          <w:tcPr>
            <w:tcW w:w="1134" w:type="dxa"/>
            <w:vAlign w:val="center"/>
          </w:tcPr>
          <w:p w:rsidR="000F1053" w:rsidRPr="00ED351C" w:rsidRDefault="000F1053" w:rsidP="000F1053">
            <w:pPr>
              <w:jc w:val="center"/>
            </w:pPr>
            <w:r w:rsidRPr="00ED351C">
              <w:t>Р3</w:t>
            </w:r>
          </w:p>
        </w:tc>
        <w:tc>
          <w:tcPr>
            <w:tcW w:w="5244" w:type="dxa"/>
            <w:shd w:val="clear" w:color="auto" w:fill="auto"/>
            <w:vAlign w:val="center"/>
          </w:tcPr>
          <w:p w:rsidR="000F1053" w:rsidRPr="00ED351C" w:rsidRDefault="000F1053" w:rsidP="000F1053">
            <w:r w:rsidRPr="00ED351C">
              <w:t>Зона объектов отдыха, туризма и спорта (Р3) №11-13</w:t>
            </w:r>
          </w:p>
        </w:tc>
        <w:tc>
          <w:tcPr>
            <w:tcW w:w="2410" w:type="dxa"/>
            <w:vAlign w:val="center"/>
          </w:tcPr>
          <w:p w:rsidR="000F1053" w:rsidRPr="00ED351C" w:rsidRDefault="000F1053" w:rsidP="000F1053">
            <w:pPr>
              <w:jc w:val="center"/>
            </w:pPr>
            <w:r w:rsidRPr="00ED351C">
              <w:t>Каенлинское СП</w:t>
            </w:r>
          </w:p>
        </w:tc>
      </w:tr>
      <w:tr w:rsidR="00ED351C" w:rsidRPr="00ED351C" w:rsidTr="000F1053">
        <w:tc>
          <w:tcPr>
            <w:tcW w:w="1101" w:type="dxa"/>
            <w:vAlign w:val="center"/>
          </w:tcPr>
          <w:p w:rsidR="000F1053" w:rsidRPr="00ED351C" w:rsidRDefault="000F1053" w:rsidP="000F1053">
            <w:pPr>
              <w:jc w:val="center"/>
            </w:pPr>
            <w:r w:rsidRPr="00ED351C">
              <w:t>11-14</w:t>
            </w:r>
          </w:p>
        </w:tc>
        <w:tc>
          <w:tcPr>
            <w:tcW w:w="1134" w:type="dxa"/>
            <w:vAlign w:val="center"/>
          </w:tcPr>
          <w:p w:rsidR="000F1053" w:rsidRPr="00ED351C" w:rsidRDefault="000F1053" w:rsidP="000F1053">
            <w:pPr>
              <w:jc w:val="center"/>
            </w:pPr>
            <w:r w:rsidRPr="00ED351C">
              <w:t>Р3</w:t>
            </w:r>
          </w:p>
        </w:tc>
        <w:tc>
          <w:tcPr>
            <w:tcW w:w="5244" w:type="dxa"/>
            <w:shd w:val="clear" w:color="auto" w:fill="auto"/>
            <w:vAlign w:val="center"/>
          </w:tcPr>
          <w:p w:rsidR="000F1053" w:rsidRPr="00ED351C" w:rsidRDefault="000F1053" w:rsidP="000F1053">
            <w:r w:rsidRPr="00ED351C">
              <w:t>Зона объектов отдыха, туризма и спорта (Р3) №11-14</w:t>
            </w:r>
          </w:p>
        </w:tc>
        <w:tc>
          <w:tcPr>
            <w:tcW w:w="2410" w:type="dxa"/>
            <w:vAlign w:val="center"/>
          </w:tcPr>
          <w:p w:rsidR="000F1053" w:rsidRPr="00ED351C" w:rsidRDefault="000F1053" w:rsidP="000F1053">
            <w:pPr>
              <w:jc w:val="center"/>
            </w:pPr>
            <w:r w:rsidRPr="00ED351C">
              <w:t>Каенлинское СП</w:t>
            </w:r>
          </w:p>
        </w:tc>
      </w:tr>
      <w:tr w:rsidR="00ED351C" w:rsidRPr="00ED351C" w:rsidTr="000F1053">
        <w:tc>
          <w:tcPr>
            <w:tcW w:w="1101" w:type="dxa"/>
            <w:vAlign w:val="center"/>
          </w:tcPr>
          <w:p w:rsidR="000F1053" w:rsidRPr="00ED351C" w:rsidRDefault="000F1053" w:rsidP="000F1053">
            <w:pPr>
              <w:jc w:val="center"/>
            </w:pPr>
            <w:r w:rsidRPr="00ED351C">
              <w:t>11-15</w:t>
            </w:r>
          </w:p>
        </w:tc>
        <w:tc>
          <w:tcPr>
            <w:tcW w:w="1134" w:type="dxa"/>
            <w:vAlign w:val="center"/>
          </w:tcPr>
          <w:p w:rsidR="000F1053" w:rsidRPr="00ED351C" w:rsidRDefault="000F1053" w:rsidP="000F1053">
            <w:pPr>
              <w:jc w:val="center"/>
            </w:pPr>
            <w:r w:rsidRPr="00ED351C">
              <w:t>Р3</w:t>
            </w:r>
          </w:p>
        </w:tc>
        <w:tc>
          <w:tcPr>
            <w:tcW w:w="5244" w:type="dxa"/>
            <w:shd w:val="clear" w:color="auto" w:fill="auto"/>
            <w:vAlign w:val="center"/>
          </w:tcPr>
          <w:p w:rsidR="000F1053" w:rsidRPr="00ED351C" w:rsidRDefault="000F1053" w:rsidP="000F1053">
            <w:r w:rsidRPr="00ED351C">
              <w:t>Зона объектов отдыха, туризма и спорта (Р3) №11-15</w:t>
            </w:r>
          </w:p>
        </w:tc>
        <w:tc>
          <w:tcPr>
            <w:tcW w:w="2410" w:type="dxa"/>
            <w:vAlign w:val="center"/>
          </w:tcPr>
          <w:p w:rsidR="000F1053" w:rsidRPr="00ED351C" w:rsidRDefault="000F1053" w:rsidP="000F1053">
            <w:pPr>
              <w:jc w:val="center"/>
            </w:pPr>
            <w:r w:rsidRPr="00ED351C">
              <w:t>Каенлинское СП</w:t>
            </w:r>
          </w:p>
        </w:tc>
      </w:tr>
      <w:tr w:rsidR="00ED351C" w:rsidRPr="00ED351C" w:rsidTr="000F1053">
        <w:tc>
          <w:tcPr>
            <w:tcW w:w="1101" w:type="dxa"/>
            <w:vAlign w:val="center"/>
          </w:tcPr>
          <w:p w:rsidR="000F1053" w:rsidRPr="00ED351C" w:rsidRDefault="000F1053" w:rsidP="000F1053">
            <w:pPr>
              <w:jc w:val="center"/>
            </w:pPr>
            <w:r w:rsidRPr="00ED351C">
              <w:t>11-16</w:t>
            </w:r>
          </w:p>
        </w:tc>
        <w:tc>
          <w:tcPr>
            <w:tcW w:w="1134" w:type="dxa"/>
            <w:vAlign w:val="center"/>
          </w:tcPr>
          <w:p w:rsidR="000F1053" w:rsidRPr="00ED351C" w:rsidRDefault="000F1053" w:rsidP="000F1053">
            <w:pPr>
              <w:jc w:val="center"/>
            </w:pPr>
            <w:r w:rsidRPr="00ED351C">
              <w:t>СН1</w:t>
            </w:r>
          </w:p>
        </w:tc>
        <w:tc>
          <w:tcPr>
            <w:tcW w:w="5244" w:type="dxa"/>
            <w:shd w:val="clear" w:color="auto" w:fill="auto"/>
            <w:vAlign w:val="center"/>
          </w:tcPr>
          <w:p w:rsidR="000F1053" w:rsidRPr="00ED351C" w:rsidRDefault="000F1053" w:rsidP="000F1053">
            <w:r w:rsidRPr="00ED351C">
              <w:t>Зона размещения кладбищ (СН1) №11-16</w:t>
            </w:r>
          </w:p>
        </w:tc>
        <w:tc>
          <w:tcPr>
            <w:tcW w:w="2410" w:type="dxa"/>
            <w:vAlign w:val="center"/>
          </w:tcPr>
          <w:p w:rsidR="000F1053" w:rsidRPr="00ED351C" w:rsidRDefault="000F1053" w:rsidP="000F1053">
            <w:pPr>
              <w:jc w:val="center"/>
            </w:pPr>
            <w:r w:rsidRPr="00ED351C">
              <w:t>Каенлинское СП</w:t>
            </w:r>
          </w:p>
        </w:tc>
      </w:tr>
      <w:tr w:rsidR="00ED351C" w:rsidRPr="00ED351C" w:rsidTr="000F1053">
        <w:tc>
          <w:tcPr>
            <w:tcW w:w="1101" w:type="dxa"/>
            <w:vAlign w:val="center"/>
          </w:tcPr>
          <w:p w:rsidR="000F1053" w:rsidRPr="00ED351C" w:rsidRDefault="000F1053" w:rsidP="000F1053">
            <w:pPr>
              <w:jc w:val="center"/>
            </w:pPr>
            <w:r w:rsidRPr="00ED351C">
              <w:t>11-17</w:t>
            </w:r>
          </w:p>
        </w:tc>
        <w:tc>
          <w:tcPr>
            <w:tcW w:w="1134" w:type="dxa"/>
            <w:vAlign w:val="center"/>
          </w:tcPr>
          <w:p w:rsidR="000F1053" w:rsidRPr="00ED351C" w:rsidRDefault="000F1053" w:rsidP="000F1053">
            <w:pPr>
              <w:jc w:val="center"/>
            </w:pPr>
            <w:r w:rsidRPr="00ED351C">
              <w:t>СН1</w:t>
            </w:r>
          </w:p>
        </w:tc>
        <w:tc>
          <w:tcPr>
            <w:tcW w:w="5244" w:type="dxa"/>
            <w:shd w:val="clear" w:color="auto" w:fill="auto"/>
            <w:vAlign w:val="center"/>
          </w:tcPr>
          <w:p w:rsidR="000F1053" w:rsidRPr="00ED351C" w:rsidRDefault="000F1053" w:rsidP="000F1053">
            <w:r w:rsidRPr="00ED351C">
              <w:t>Зона размещения кладбищ (СН1) №11-17</w:t>
            </w:r>
          </w:p>
        </w:tc>
        <w:tc>
          <w:tcPr>
            <w:tcW w:w="2410" w:type="dxa"/>
            <w:vAlign w:val="center"/>
          </w:tcPr>
          <w:p w:rsidR="000F1053" w:rsidRPr="00ED351C" w:rsidRDefault="000F1053" w:rsidP="000F1053">
            <w:pPr>
              <w:jc w:val="center"/>
            </w:pPr>
            <w:r w:rsidRPr="00ED351C">
              <w:t>Каенлинское СП</w:t>
            </w:r>
          </w:p>
        </w:tc>
      </w:tr>
      <w:tr w:rsidR="00ED351C" w:rsidRPr="00ED351C" w:rsidTr="000F1053">
        <w:tc>
          <w:tcPr>
            <w:tcW w:w="1101" w:type="dxa"/>
            <w:vAlign w:val="center"/>
          </w:tcPr>
          <w:p w:rsidR="000F1053" w:rsidRPr="00ED351C" w:rsidRDefault="000F1053" w:rsidP="000F1053">
            <w:pPr>
              <w:jc w:val="center"/>
            </w:pPr>
            <w:r w:rsidRPr="00ED351C">
              <w:t>11-18</w:t>
            </w:r>
          </w:p>
        </w:tc>
        <w:tc>
          <w:tcPr>
            <w:tcW w:w="1134" w:type="dxa"/>
            <w:vAlign w:val="center"/>
          </w:tcPr>
          <w:p w:rsidR="000F1053" w:rsidRPr="00ED351C" w:rsidRDefault="000F1053" w:rsidP="000F1053">
            <w:pPr>
              <w:jc w:val="center"/>
            </w:pPr>
            <w:r w:rsidRPr="00ED351C">
              <w:t>СН1</w:t>
            </w:r>
          </w:p>
        </w:tc>
        <w:tc>
          <w:tcPr>
            <w:tcW w:w="5244" w:type="dxa"/>
            <w:shd w:val="clear" w:color="auto" w:fill="auto"/>
            <w:vAlign w:val="center"/>
          </w:tcPr>
          <w:p w:rsidR="000F1053" w:rsidRPr="00ED351C" w:rsidRDefault="000F1053" w:rsidP="000F1053">
            <w:r w:rsidRPr="00ED351C">
              <w:t>Зона размещения кладбищ (СН1) №11-18</w:t>
            </w:r>
          </w:p>
        </w:tc>
        <w:tc>
          <w:tcPr>
            <w:tcW w:w="2410" w:type="dxa"/>
            <w:vAlign w:val="center"/>
          </w:tcPr>
          <w:p w:rsidR="000F1053" w:rsidRPr="00ED351C" w:rsidRDefault="000F1053" w:rsidP="000F1053">
            <w:pPr>
              <w:jc w:val="center"/>
            </w:pPr>
            <w:r w:rsidRPr="00ED351C">
              <w:t>Каенлинское СП</w:t>
            </w:r>
          </w:p>
        </w:tc>
      </w:tr>
      <w:tr w:rsidR="00ED351C" w:rsidRPr="00ED351C" w:rsidTr="000F1053">
        <w:tc>
          <w:tcPr>
            <w:tcW w:w="1101" w:type="dxa"/>
            <w:vAlign w:val="center"/>
          </w:tcPr>
          <w:p w:rsidR="000F1053" w:rsidRPr="00ED351C" w:rsidRDefault="000F1053" w:rsidP="000F1053">
            <w:pPr>
              <w:jc w:val="center"/>
            </w:pPr>
            <w:r w:rsidRPr="00ED351C">
              <w:t>11-19</w:t>
            </w:r>
          </w:p>
        </w:tc>
        <w:tc>
          <w:tcPr>
            <w:tcW w:w="1134" w:type="dxa"/>
            <w:vAlign w:val="center"/>
          </w:tcPr>
          <w:p w:rsidR="000F1053" w:rsidRPr="00ED351C" w:rsidRDefault="000F1053" w:rsidP="000F1053">
            <w:pPr>
              <w:jc w:val="center"/>
            </w:pPr>
            <w:r w:rsidRPr="00ED351C">
              <w:t>СН1</w:t>
            </w:r>
          </w:p>
        </w:tc>
        <w:tc>
          <w:tcPr>
            <w:tcW w:w="5244" w:type="dxa"/>
            <w:shd w:val="clear" w:color="auto" w:fill="auto"/>
            <w:vAlign w:val="center"/>
          </w:tcPr>
          <w:p w:rsidR="000F1053" w:rsidRPr="00ED351C" w:rsidRDefault="000F1053" w:rsidP="000F1053">
            <w:r w:rsidRPr="00ED351C">
              <w:t>Зона размещения кладбищ (СН1) №11-19</w:t>
            </w:r>
          </w:p>
        </w:tc>
        <w:tc>
          <w:tcPr>
            <w:tcW w:w="2410" w:type="dxa"/>
            <w:vAlign w:val="center"/>
          </w:tcPr>
          <w:p w:rsidR="000F1053" w:rsidRPr="00ED351C" w:rsidRDefault="000F1053" w:rsidP="000F1053">
            <w:pPr>
              <w:jc w:val="center"/>
            </w:pPr>
            <w:r w:rsidRPr="00ED351C">
              <w:t>Каенлинское СП</w:t>
            </w:r>
          </w:p>
        </w:tc>
      </w:tr>
      <w:tr w:rsidR="00ED351C" w:rsidRPr="00ED351C" w:rsidTr="000F1053">
        <w:tc>
          <w:tcPr>
            <w:tcW w:w="1101" w:type="dxa"/>
            <w:vAlign w:val="center"/>
          </w:tcPr>
          <w:p w:rsidR="000F1053" w:rsidRPr="00ED351C" w:rsidRDefault="000F1053" w:rsidP="000F1053">
            <w:pPr>
              <w:jc w:val="center"/>
            </w:pPr>
            <w:r w:rsidRPr="00ED351C">
              <w:t>11-20</w:t>
            </w:r>
          </w:p>
        </w:tc>
        <w:tc>
          <w:tcPr>
            <w:tcW w:w="1134" w:type="dxa"/>
            <w:vAlign w:val="center"/>
          </w:tcPr>
          <w:p w:rsidR="000F1053" w:rsidRPr="00ED351C" w:rsidRDefault="000F1053" w:rsidP="000F1053">
            <w:pPr>
              <w:jc w:val="center"/>
            </w:pPr>
            <w:r w:rsidRPr="00ED351C">
              <w:t>СН1</w:t>
            </w:r>
          </w:p>
        </w:tc>
        <w:tc>
          <w:tcPr>
            <w:tcW w:w="5244" w:type="dxa"/>
            <w:shd w:val="clear" w:color="auto" w:fill="auto"/>
            <w:vAlign w:val="center"/>
          </w:tcPr>
          <w:p w:rsidR="000F1053" w:rsidRPr="00ED351C" w:rsidRDefault="000F1053" w:rsidP="000F1053">
            <w:r w:rsidRPr="00ED351C">
              <w:t>Зона размещения кладбищ (СН1) №11-20</w:t>
            </w:r>
          </w:p>
        </w:tc>
        <w:tc>
          <w:tcPr>
            <w:tcW w:w="2410" w:type="dxa"/>
            <w:vAlign w:val="center"/>
          </w:tcPr>
          <w:p w:rsidR="000F1053" w:rsidRPr="00ED351C" w:rsidRDefault="000F1053" w:rsidP="000F1053">
            <w:pPr>
              <w:jc w:val="center"/>
            </w:pPr>
            <w:r w:rsidRPr="00ED351C">
              <w:t>Каенлинское СП</w:t>
            </w:r>
          </w:p>
        </w:tc>
      </w:tr>
      <w:tr w:rsidR="00ED351C" w:rsidRPr="00ED351C" w:rsidTr="000F1053">
        <w:tc>
          <w:tcPr>
            <w:tcW w:w="1101" w:type="dxa"/>
            <w:vAlign w:val="center"/>
          </w:tcPr>
          <w:p w:rsidR="000F1053" w:rsidRPr="00ED351C" w:rsidRDefault="000F1053" w:rsidP="000F1053">
            <w:pPr>
              <w:jc w:val="center"/>
            </w:pPr>
            <w:r w:rsidRPr="00ED351C">
              <w:t>11-21</w:t>
            </w:r>
          </w:p>
        </w:tc>
        <w:tc>
          <w:tcPr>
            <w:tcW w:w="1134" w:type="dxa"/>
            <w:vAlign w:val="center"/>
          </w:tcPr>
          <w:p w:rsidR="000F1053" w:rsidRPr="00ED351C" w:rsidRDefault="000F1053" w:rsidP="000F1053">
            <w:pPr>
              <w:jc w:val="center"/>
            </w:pPr>
            <w:r w:rsidRPr="00ED351C">
              <w:t>СН1</w:t>
            </w:r>
          </w:p>
        </w:tc>
        <w:tc>
          <w:tcPr>
            <w:tcW w:w="5244" w:type="dxa"/>
            <w:shd w:val="clear" w:color="auto" w:fill="auto"/>
            <w:vAlign w:val="center"/>
          </w:tcPr>
          <w:p w:rsidR="000F1053" w:rsidRPr="00ED351C" w:rsidRDefault="000F1053" w:rsidP="000F1053">
            <w:r w:rsidRPr="00ED351C">
              <w:t>Зона размещения кладбищ (СН1) №11-21</w:t>
            </w:r>
          </w:p>
        </w:tc>
        <w:tc>
          <w:tcPr>
            <w:tcW w:w="2410" w:type="dxa"/>
            <w:vAlign w:val="center"/>
          </w:tcPr>
          <w:p w:rsidR="000F1053" w:rsidRPr="00ED351C" w:rsidRDefault="000F1053" w:rsidP="000F1053">
            <w:pPr>
              <w:jc w:val="center"/>
            </w:pPr>
            <w:r w:rsidRPr="00ED351C">
              <w:t>Каенлинское СП</w:t>
            </w:r>
          </w:p>
        </w:tc>
      </w:tr>
      <w:tr w:rsidR="00ED351C" w:rsidRPr="00ED351C" w:rsidTr="000F1053">
        <w:tc>
          <w:tcPr>
            <w:tcW w:w="1101" w:type="dxa"/>
            <w:vAlign w:val="center"/>
          </w:tcPr>
          <w:p w:rsidR="000F1053" w:rsidRPr="00ED351C" w:rsidRDefault="000F1053" w:rsidP="000F1053">
            <w:pPr>
              <w:jc w:val="center"/>
            </w:pPr>
            <w:r w:rsidRPr="00ED351C">
              <w:t>11-22</w:t>
            </w:r>
          </w:p>
        </w:tc>
        <w:tc>
          <w:tcPr>
            <w:tcW w:w="1134" w:type="dxa"/>
            <w:vAlign w:val="center"/>
          </w:tcPr>
          <w:p w:rsidR="000F1053" w:rsidRPr="00ED351C" w:rsidRDefault="000F1053" w:rsidP="000F1053">
            <w:pPr>
              <w:jc w:val="center"/>
            </w:pPr>
            <w:r w:rsidRPr="00ED351C">
              <w:t>СН1</w:t>
            </w:r>
          </w:p>
        </w:tc>
        <w:tc>
          <w:tcPr>
            <w:tcW w:w="5244" w:type="dxa"/>
            <w:shd w:val="clear" w:color="auto" w:fill="auto"/>
            <w:vAlign w:val="center"/>
          </w:tcPr>
          <w:p w:rsidR="000F1053" w:rsidRPr="00ED351C" w:rsidRDefault="000F1053" w:rsidP="000F1053">
            <w:r w:rsidRPr="00ED351C">
              <w:t>Зона размещения кладбищ (СН1) №11-22</w:t>
            </w:r>
          </w:p>
        </w:tc>
        <w:tc>
          <w:tcPr>
            <w:tcW w:w="2410" w:type="dxa"/>
            <w:vAlign w:val="center"/>
          </w:tcPr>
          <w:p w:rsidR="000F1053" w:rsidRPr="00ED351C" w:rsidRDefault="000F1053" w:rsidP="000F1053">
            <w:pPr>
              <w:jc w:val="center"/>
            </w:pPr>
            <w:r w:rsidRPr="00ED351C">
              <w:t>Каенлинское СП</w:t>
            </w:r>
          </w:p>
        </w:tc>
      </w:tr>
    </w:tbl>
    <w:p w:rsidR="000F1053" w:rsidRPr="00ED351C" w:rsidRDefault="000F1053" w:rsidP="000F1053">
      <w:pPr>
        <w:pStyle w:val="51"/>
        <w:rPr>
          <w:sz w:val="12"/>
          <w:szCs w:val="12"/>
        </w:rPr>
      </w:pPr>
    </w:p>
    <w:p w:rsidR="000F1053" w:rsidRPr="00ED351C" w:rsidRDefault="000F1053" w:rsidP="000F1053">
      <w:pPr>
        <w:pStyle w:val="51"/>
        <w:rPr>
          <w:szCs w:val="21"/>
        </w:rPr>
      </w:pPr>
      <w:r w:rsidRPr="00ED351C">
        <w:rPr>
          <w:szCs w:val="21"/>
        </w:rPr>
        <w:t>Использование для обозначения территориальной зоны ее наименования или номера в рамках настоящих Правил является равнозначным.</w:t>
      </w:r>
    </w:p>
    <w:p w:rsidR="000F1053" w:rsidRPr="00ED351C" w:rsidRDefault="000F1053" w:rsidP="000F1053">
      <w:pPr>
        <w:pStyle w:val="51"/>
        <w:rPr>
          <w:szCs w:val="21"/>
        </w:rPr>
      </w:pPr>
      <w:r w:rsidRPr="00ED351C">
        <w:rPr>
          <w:szCs w:val="21"/>
        </w:rPr>
        <w:t xml:space="preserve">4. Границы установленных территориальных зон могут состоять из одного или более контуров границ. </w:t>
      </w:r>
    </w:p>
    <w:p w:rsidR="000F1053" w:rsidRPr="00ED351C" w:rsidRDefault="000F1053" w:rsidP="000F1053">
      <w:pPr>
        <w:pStyle w:val="51"/>
        <w:rPr>
          <w:szCs w:val="21"/>
        </w:rPr>
      </w:pPr>
      <w:r w:rsidRPr="00ED351C">
        <w:rPr>
          <w:szCs w:val="21"/>
        </w:rPr>
        <w:t>Контуры границ территориальных зон, которые на карте градостроительного зонирования имеют одинаковый индекс и номер территориальной зоны, относятся к одной многоконтурной территориальной зоне.</w:t>
      </w:r>
    </w:p>
    <w:p w:rsidR="000F1053" w:rsidRPr="00ED351C" w:rsidRDefault="000F1053" w:rsidP="000F1053">
      <w:pPr>
        <w:pStyle w:val="51"/>
        <w:rPr>
          <w:szCs w:val="21"/>
        </w:rPr>
      </w:pPr>
      <w:r w:rsidRPr="00ED351C">
        <w:rPr>
          <w:szCs w:val="21"/>
        </w:rPr>
        <w:t>Контуры границ территориальных зон, которые на карте градостроительного зонирования имеют одинаковый индекс, но различные номера территориальных зон, относятся к разным территориальным зонам одного вида.</w:t>
      </w:r>
    </w:p>
    <w:p w:rsidR="000F1053" w:rsidRPr="00ED351C" w:rsidRDefault="000F1053" w:rsidP="000F1053">
      <w:pPr>
        <w:pStyle w:val="51"/>
      </w:pPr>
      <w:r w:rsidRPr="00ED351C">
        <w:rPr>
          <w:szCs w:val="21"/>
        </w:rPr>
        <w:t>5. Помимо территориальных зон, для которых в обязательном порядке устанавливаются границы и градостроительные регламенты, на карте градостроительного зонирования также показаны:</w:t>
      </w:r>
    </w:p>
    <w:p w:rsidR="000F1053" w:rsidRPr="00ED351C" w:rsidRDefault="000F1053" w:rsidP="000F1053">
      <w:pPr>
        <w:pStyle w:val="51"/>
        <w:rPr>
          <w:szCs w:val="21"/>
        </w:rPr>
      </w:pPr>
      <w:r w:rsidRPr="00ED351C">
        <w:rPr>
          <w:szCs w:val="21"/>
        </w:rPr>
        <w:t>- земли, на которые действие градостроительных регламентов не распространяется;</w:t>
      </w:r>
    </w:p>
    <w:p w:rsidR="000F1053" w:rsidRPr="00ED351C" w:rsidRDefault="000F1053" w:rsidP="000F1053">
      <w:pPr>
        <w:pStyle w:val="51"/>
        <w:rPr>
          <w:szCs w:val="21"/>
        </w:rPr>
      </w:pPr>
      <w:r w:rsidRPr="00ED351C">
        <w:rPr>
          <w:szCs w:val="21"/>
        </w:rPr>
        <w:t>- земли, для которых градостроительные регламенты не устанавливаются;</w:t>
      </w:r>
    </w:p>
    <w:p w:rsidR="000F1053" w:rsidRPr="00ED351C" w:rsidRDefault="000F1053" w:rsidP="000F1053">
      <w:pPr>
        <w:pStyle w:val="51"/>
        <w:rPr>
          <w:szCs w:val="21"/>
        </w:rPr>
      </w:pPr>
      <w:r w:rsidRPr="00ED351C">
        <w:rPr>
          <w:szCs w:val="21"/>
        </w:rPr>
        <w:t xml:space="preserve">- территории фактического или планируемого использования земель </w:t>
      </w:r>
      <w:r w:rsidRPr="00ED351C">
        <w:t>(земельного участка или его части)</w:t>
      </w:r>
      <w:r w:rsidRPr="00ED351C">
        <w:rPr>
          <w:szCs w:val="21"/>
        </w:rPr>
        <w:t xml:space="preserve"> в соответствии регламентом территориальной зоны, которая не может быть установлена в отношении всего земельного участка.</w:t>
      </w:r>
    </w:p>
    <w:p w:rsidR="000F1053" w:rsidRPr="00ED351C" w:rsidRDefault="000F1053" w:rsidP="000F1053">
      <w:pPr>
        <w:pStyle w:val="51"/>
        <w:rPr>
          <w:szCs w:val="21"/>
        </w:rPr>
      </w:pPr>
      <w:r w:rsidRPr="00ED351C">
        <w:rPr>
          <w:szCs w:val="21"/>
        </w:rPr>
        <w:t>Для указанных земель и территорий используются следующие наименования и условные текстовые обозначения (индексы):</w:t>
      </w:r>
    </w:p>
    <w:p w:rsidR="000F1053" w:rsidRPr="00ED351C" w:rsidRDefault="000F1053" w:rsidP="000F1053">
      <w:pPr>
        <w:pStyle w:val="51"/>
        <w:spacing w:after="60"/>
      </w:pPr>
      <w:r w:rsidRPr="00ED351C">
        <w:rPr>
          <w:szCs w:val="22"/>
        </w:rPr>
        <w:t>1) Земли, на которые действие градостроительных регламентов не распространяется</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796"/>
      </w:tblGrid>
      <w:tr w:rsidR="00ED351C" w:rsidRPr="00ED351C" w:rsidTr="000F1053">
        <w:tc>
          <w:tcPr>
            <w:tcW w:w="2093" w:type="dxa"/>
            <w:vAlign w:val="center"/>
          </w:tcPr>
          <w:p w:rsidR="000F1053" w:rsidRPr="00ED351C" w:rsidRDefault="000F1053" w:rsidP="000F1053">
            <w:pPr>
              <w:pStyle w:val="51"/>
              <w:ind w:firstLine="0"/>
              <w:jc w:val="center"/>
              <w:rPr>
                <w:b/>
                <w:sz w:val="22"/>
                <w:szCs w:val="22"/>
                <w:lang w:val="ru-RU"/>
              </w:rPr>
            </w:pPr>
            <w:r w:rsidRPr="00ED351C">
              <w:rPr>
                <w:b/>
                <w:sz w:val="22"/>
                <w:szCs w:val="22"/>
                <w:lang w:val="ru-RU"/>
              </w:rPr>
              <w:t>Индекс</w:t>
            </w:r>
          </w:p>
        </w:tc>
        <w:tc>
          <w:tcPr>
            <w:tcW w:w="7796" w:type="dxa"/>
            <w:shd w:val="clear" w:color="auto" w:fill="auto"/>
            <w:vAlign w:val="center"/>
          </w:tcPr>
          <w:p w:rsidR="000F1053" w:rsidRPr="00ED351C" w:rsidRDefault="000F1053" w:rsidP="000F1053">
            <w:pPr>
              <w:pStyle w:val="51"/>
              <w:ind w:firstLine="0"/>
              <w:jc w:val="center"/>
              <w:rPr>
                <w:b/>
                <w:sz w:val="22"/>
                <w:szCs w:val="22"/>
                <w:lang w:val="ru-RU"/>
              </w:rPr>
            </w:pPr>
            <w:r w:rsidRPr="00ED351C">
              <w:rPr>
                <w:b/>
                <w:sz w:val="22"/>
                <w:szCs w:val="22"/>
                <w:lang w:val="ru-RU"/>
              </w:rPr>
              <w:t>Наименование</w:t>
            </w:r>
          </w:p>
        </w:tc>
      </w:tr>
      <w:tr w:rsidR="00ED351C" w:rsidRPr="00ED351C" w:rsidTr="000F1053">
        <w:tc>
          <w:tcPr>
            <w:tcW w:w="2093" w:type="dxa"/>
            <w:vAlign w:val="center"/>
          </w:tcPr>
          <w:p w:rsidR="000F1053" w:rsidRPr="00ED351C" w:rsidRDefault="000F1053" w:rsidP="000F1053">
            <w:pPr>
              <w:pStyle w:val="51"/>
              <w:ind w:firstLine="0"/>
              <w:jc w:val="center"/>
              <w:rPr>
                <w:sz w:val="22"/>
                <w:szCs w:val="22"/>
                <w:lang w:val="ru-RU"/>
              </w:rPr>
            </w:pPr>
            <w:r w:rsidRPr="00ED351C">
              <w:rPr>
                <w:sz w:val="22"/>
                <w:szCs w:val="22"/>
                <w:lang w:val="ru-RU"/>
              </w:rPr>
              <w:t>ЛО</w:t>
            </w:r>
          </w:p>
        </w:tc>
        <w:tc>
          <w:tcPr>
            <w:tcW w:w="7796" w:type="dxa"/>
            <w:shd w:val="clear" w:color="auto" w:fill="auto"/>
            <w:vAlign w:val="center"/>
          </w:tcPr>
          <w:p w:rsidR="000F1053" w:rsidRPr="00ED351C" w:rsidRDefault="000F1053" w:rsidP="000F1053">
            <w:pPr>
              <w:pStyle w:val="51"/>
              <w:ind w:firstLine="0"/>
              <w:rPr>
                <w:sz w:val="22"/>
                <w:szCs w:val="22"/>
                <w:lang w:val="ru-RU"/>
              </w:rPr>
            </w:pPr>
            <w:r w:rsidRPr="00ED351C">
              <w:rPr>
                <w:sz w:val="22"/>
                <w:szCs w:val="22"/>
                <w:lang w:val="ru-RU"/>
              </w:rPr>
              <w:t>Земельные участки, предназначенные для размещения линейных объектов</w:t>
            </w:r>
          </w:p>
        </w:tc>
      </w:tr>
      <w:tr w:rsidR="00ED351C" w:rsidRPr="00ED351C" w:rsidTr="000F1053">
        <w:tc>
          <w:tcPr>
            <w:tcW w:w="2093" w:type="dxa"/>
            <w:vAlign w:val="center"/>
          </w:tcPr>
          <w:p w:rsidR="000F1053" w:rsidRPr="00ED351C" w:rsidRDefault="000F1053" w:rsidP="000F1053">
            <w:pPr>
              <w:pStyle w:val="51"/>
              <w:ind w:firstLine="0"/>
              <w:jc w:val="center"/>
              <w:rPr>
                <w:sz w:val="22"/>
                <w:szCs w:val="22"/>
                <w:lang w:val="ru-RU"/>
              </w:rPr>
            </w:pPr>
            <w:r w:rsidRPr="00ED351C">
              <w:rPr>
                <w:sz w:val="22"/>
                <w:szCs w:val="22"/>
                <w:lang w:val="ru-RU"/>
              </w:rPr>
              <w:t>ДПИ</w:t>
            </w:r>
          </w:p>
        </w:tc>
        <w:tc>
          <w:tcPr>
            <w:tcW w:w="7796" w:type="dxa"/>
            <w:shd w:val="clear" w:color="auto" w:fill="auto"/>
            <w:vAlign w:val="center"/>
          </w:tcPr>
          <w:p w:rsidR="000F1053" w:rsidRPr="00ED351C" w:rsidRDefault="000F1053" w:rsidP="000F1053">
            <w:pPr>
              <w:pStyle w:val="51"/>
              <w:ind w:firstLine="0"/>
              <w:rPr>
                <w:lang w:val="ru-RU"/>
              </w:rPr>
            </w:pPr>
            <w:r w:rsidRPr="00ED351C">
              <w:rPr>
                <w:lang w:val="ru-RU"/>
              </w:rPr>
              <w:t>Земельные участки, предоставленные для добычи полезных ископаемых</w:t>
            </w:r>
          </w:p>
        </w:tc>
      </w:tr>
      <w:tr w:rsidR="00ED351C" w:rsidRPr="00ED351C" w:rsidTr="000F1053">
        <w:tc>
          <w:tcPr>
            <w:tcW w:w="2093" w:type="dxa"/>
            <w:vAlign w:val="center"/>
          </w:tcPr>
          <w:p w:rsidR="000F1053" w:rsidRPr="00ED351C" w:rsidRDefault="000F1053" w:rsidP="000F1053">
            <w:pPr>
              <w:pStyle w:val="51"/>
              <w:ind w:firstLine="0"/>
              <w:jc w:val="center"/>
              <w:rPr>
                <w:sz w:val="22"/>
                <w:szCs w:val="22"/>
                <w:lang w:val="ru-RU"/>
              </w:rPr>
            </w:pPr>
            <w:r w:rsidRPr="00ED351C">
              <w:rPr>
                <w:sz w:val="22"/>
                <w:szCs w:val="22"/>
                <w:lang w:val="ru-RU"/>
              </w:rPr>
              <w:t>ТОП</w:t>
            </w:r>
          </w:p>
        </w:tc>
        <w:tc>
          <w:tcPr>
            <w:tcW w:w="7796" w:type="dxa"/>
            <w:shd w:val="clear" w:color="auto" w:fill="auto"/>
            <w:vAlign w:val="center"/>
          </w:tcPr>
          <w:p w:rsidR="000F1053" w:rsidRPr="00ED351C" w:rsidRDefault="000F1053" w:rsidP="000F1053">
            <w:pPr>
              <w:pStyle w:val="51"/>
              <w:ind w:firstLine="0"/>
              <w:rPr>
                <w:sz w:val="22"/>
                <w:szCs w:val="22"/>
                <w:lang w:val="ru-RU"/>
              </w:rPr>
            </w:pPr>
            <w:r w:rsidRPr="00ED351C">
              <w:rPr>
                <w:sz w:val="22"/>
                <w:szCs w:val="22"/>
                <w:lang w:val="ru-RU"/>
              </w:rPr>
              <w:t>Территории общего пользования</w:t>
            </w:r>
          </w:p>
        </w:tc>
      </w:tr>
    </w:tbl>
    <w:p w:rsidR="000F1053" w:rsidRPr="00ED351C" w:rsidRDefault="000F1053" w:rsidP="000F1053">
      <w:pPr>
        <w:pStyle w:val="51"/>
        <w:ind w:firstLine="0"/>
        <w:rPr>
          <w:sz w:val="12"/>
          <w:szCs w:val="12"/>
        </w:rPr>
      </w:pPr>
    </w:p>
    <w:p w:rsidR="000F1053" w:rsidRPr="00ED351C" w:rsidRDefault="000F1053" w:rsidP="000F1053">
      <w:pPr>
        <w:pStyle w:val="51"/>
        <w:spacing w:after="60"/>
        <w:rPr>
          <w:szCs w:val="22"/>
        </w:rPr>
      </w:pPr>
      <w:r w:rsidRPr="00ED351C">
        <w:rPr>
          <w:szCs w:val="22"/>
        </w:rPr>
        <w:t>2) Земли, для которых градостроительные регламенты не устанавливаются</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796"/>
      </w:tblGrid>
      <w:tr w:rsidR="00ED351C" w:rsidRPr="00ED351C" w:rsidTr="000F1053">
        <w:tc>
          <w:tcPr>
            <w:tcW w:w="2093" w:type="dxa"/>
            <w:vAlign w:val="center"/>
          </w:tcPr>
          <w:p w:rsidR="000F1053" w:rsidRPr="00ED351C" w:rsidRDefault="000F1053" w:rsidP="000F1053">
            <w:pPr>
              <w:pStyle w:val="51"/>
              <w:ind w:firstLine="0"/>
              <w:jc w:val="center"/>
              <w:rPr>
                <w:b/>
                <w:sz w:val="22"/>
                <w:szCs w:val="22"/>
                <w:lang w:val="ru-RU"/>
              </w:rPr>
            </w:pPr>
            <w:r w:rsidRPr="00ED351C">
              <w:rPr>
                <w:b/>
                <w:sz w:val="22"/>
                <w:szCs w:val="22"/>
                <w:lang w:val="ru-RU"/>
              </w:rPr>
              <w:t>Индекс</w:t>
            </w:r>
          </w:p>
        </w:tc>
        <w:tc>
          <w:tcPr>
            <w:tcW w:w="7796" w:type="dxa"/>
            <w:shd w:val="clear" w:color="auto" w:fill="auto"/>
            <w:vAlign w:val="center"/>
          </w:tcPr>
          <w:p w:rsidR="000F1053" w:rsidRPr="00ED351C" w:rsidRDefault="000F1053" w:rsidP="000F1053">
            <w:pPr>
              <w:pStyle w:val="51"/>
              <w:ind w:firstLine="0"/>
              <w:jc w:val="center"/>
              <w:rPr>
                <w:b/>
                <w:sz w:val="22"/>
                <w:szCs w:val="22"/>
                <w:lang w:val="ru-RU"/>
              </w:rPr>
            </w:pPr>
            <w:r w:rsidRPr="00ED351C">
              <w:rPr>
                <w:b/>
                <w:sz w:val="22"/>
                <w:szCs w:val="22"/>
                <w:lang w:val="ru-RU"/>
              </w:rPr>
              <w:t>Наименование</w:t>
            </w:r>
          </w:p>
        </w:tc>
      </w:tr>
      <w:tr w:rsidR="00ED351C" w:rsidRPr="00ED351C" w:rsidTr="000F1053">
        <w:tc>
          <w:tcPr>
            <w:tcW w:w="2093" w:type="dxa"/>
            <w:vAlign w:val="center"/>
          </w:tcPr>
          <w:p w:rsidR="000F1053" w:rsidRPr="00ED351C" w:rsidRDefault="000F1053" w:rsidP="000F1053">
            <w:pPr>
              <w:pStyle w:val="51"/>
              <w:ind w:firstLine="0"/>
              <w:jc w:val="center"/>
              <w:rPr>
                <w:sz w:val="22"/>
                <w:szCs w:val="22"/>
                <w:lang w:val="ru-RU"/>
              </w:rPr>
            </w:pPr>
            <w:r w:rsidRPr="00ED351C">
              <w:rPr>
                <w:sz w:val="22"/>
                <w:szCs w:val="22"/>
                <w:lang w:val="ru-RU"/>
              </w:rPr>
              <w:t>ЛФ</w:t>
            </w:r>
          </w:p>
        </w:tc>
        <w:tc>
          <w:tcPr>
            <w:tcW w:w="7796" w:type="dxa"/>
            <w:shd w:val="clear" w:color="auto" w:fill="auto"/>
            <w:vAlign w:val="center"/>
          </w:tcPr>
          <w:p w:rsidR="000F1053" w:rsidRPr="00ED351C" w:rsidRDefault="000F1053" w:rsidP="000F1053">
            <w:pPr>
              <w:pStyle w:val="51"/>
              <w:ind w:firstLine="0"/>
              <w:jc w:val="left"/>
              <w:rPr>
                <w:sz w:val="22"/>
                <w:szCs w:val="22"/>
                <w:lang w:val="ru-RU"/>
              </w:rPr>
            </w:pPr>
            <w:r w:rsidRPr="00ED351C">
              <w:rPr>
                <w:sz w:val="22"/>
                <w:szCs w:val="22"/>
                <w:lang w:val="ru-RU"/>
              </w:rPr>
              <w:t>Земли лесного фонда</w:t>
            </w:r>
          </w:p>
        </w:tc>
      </w:tr>
      <w:tr w:rsidR="00ED351C" w:rsidRPr="00ED351C" w:rsidTr="000F1053">
        <w:tc>
          <w:tcPr>
            <w:tcW w:w="2093" w:type="dxa"/>
            <w:vAlign w:val="center"/>
          </w:tcPr>
          <w:p w:rsidR="000F1053" w:rsidRPr="00ED351C" w:rsidRDefault="000F1053" w:rsidP="000F1053">
            <w:pPr>
              <w:pStyle w:val="51"/>
              <w:ind w:firstLine="0"/>
              <w:jc w:val="center"/>
              <w:rPr>
                <w:sz w:val="22"/>
                <w:szCs w:val="22"/>
                <w:lang w:val="ru-RU"/>
              </w:rPr>
            </w:pPr>
            <w:r w:rsidRPr="00ED351C">
              <w:rPr>
                <w:sz w:val="22"/>
                <w:szCs w:val="22"/>
                <w:lang w:val="ru-RU"/>
              </w:rPr>
              <w:t>ВО</w:t>
            </w:r>
          </w:p>
        </w:tc>
        <w:tc>
          <w:tcPr>
            <w:tcW w:w="7796" w:type="dxa"/>
            <w:shd w:val="clear" w:color="auto" w:fill="auto"/>
            <w:vAlign w:val="center"/>
          </w:tcPr>
          <w:p w:rsidR="000F1053" w:rsidRPr="00ED351C" w:rsidRDefault="000F1053" w:rsidP="000F1053">
            <w:pPr>
              <w:pStyle w:val="51"/>
              <w:ind w:firstLine="0"/>
              <w:jc w:val="left"/>
              <w:rPr>
                <w:sz w:val="22"/>
                <w:szCs w:val="22"/>
                <w:lang w:val="ru-RU"/>
              </w:rPr>
            </w:pPr>
            <w:r w:rsidRPr="00ED351C">
              <w:rPr>
                <w:sz w:val="22"/>
                <w:szCs w:val="22"/>
                <w:lang w:val="ru-RU"/>
              </w:rPr>
              <w:t>Земли, покрытые поверхностными водами</w:t>
            </w:r>
          </w:p>
        </w:tc>
      </w:tr>
      <w:tr w:rsidR="00ED351C" w:rsidRPr="00ED351C" w:rsidTr="000F1053">
        <w:tc>
          <w:tcPr>
            <w:tcW w:w="2093" w:type="dxa"/>
            <w:vAlign w:val="center"/>
          </w:tcPr>
          <w:p w:rsidR="000F1053" w:rsidRPr="00ED351C" w:rsidRDefault="000F1053" w:rsidP="000F1053">
            <w:pPr>
              <w:pStyle w:val="51"/>
              <w:ind w:firstLine="0"/>
              <w:jc w:val="center"/>
              <w:rPr>
                <w:sz w:val="22"/>
                <w:szCs w:val="22"/>
                <w:lang w:val="ru-RU"/>
              </w:rPr>
            </w:pPr>
            <w:r w:rsidRPr="00ED351C">
              <w:rPr>
                <w:sz w:val="22"/>
                <w:szCs w:val="22"/>
                <w:lang w:val="ru-RU"/>
              </w:rPr>
              <w:t>СХ</w:t>
            </w:r>
          </w:p>
        </w:tc>
        <w:tc>
          <w:tcPr>
            <w:tcW w:w="7796" w:type="dxa"/>
            <w:shd w:val="clear" w:color="auto" w:fill="auto"/>
            <w:vAlign w:val="center"/>
          </w:tcPr>
          <w:p w:rsidR="000F1053" w:rsidRPr="00ED351C" w:rsidRDefault="000F1053" w:rsidP="000F1053">
            <w:pPr>
              <w:pStyle w:val="51"/>
              <w:ind w:firstLine="0"/>
              <w:jc w:val="left"/>
              <w:rPr>
                <w:sz w:val="22"/>
                <w:szCs w:val="22"/>
                <w:lang w:val="ru-RU"/>
              </w:rPr>
            </w:pPr>
            <w:r w:rsidRPr="00ED351C">
              <w:rPr>
                <w:sz w:val="22"/>
                <w:szCs w:val="22"/>
                <w:lang w:val="ru-RU"/>
              </w:rPr>
              <w:t>Сельскохозяйственные угодья в составе земель сельскохозяйственного назначения</w:t>
            </w:r>
          </w:p>
        </w:tc>
      </w:tr>
      <w:tr w:rsidR="00ED351C" w:rsidRPr="00ED351C" w:rsidTr="000F1053">
        <w:tc>
          <w:tcPr>
            <w:tcW w:w="2093" w:type="dxa"/>
            <w:vAlign w:val="center"/>
          </w:tcPr>
          <w:p w:rsidR="000F1053" w:rsidRPr="00ED351C" w:rsidRDefault="000F1053" w:rsidP="000F1053">
            <w:pPr>
              <w:pStyle w:val="51"/>
              <w:ind w:firstLine="0"/>
              <w:jc w:val="center"/>
              <w:rPr>
                <w:sz w:val="22"/>
                <w:szCs w:val="22"/>
                <w:lang w:val="ru-RU"/>
              </w:rPr>
            </w:pPr>
            <w:r w:rsidRPr="00ED351C">
              <w:rPr>
                <w:sz w:val="22"/>
                <w:szCs w:val="22"/>
                <w:lang w:val="ru-RU"/>
              </w:rPr>
              <w:lastRenderedPageBreak/>
              <w:t>ООПТ</w:t>
            </w:r>
          </w:p>
        </w:tc>
        <w:tc>
          <w:tcPr>
            <w:tcW w:w="7796" w:type="dxa"/>
            <w:shd w:val="clear" w:color="auto" w:fill="auto"/>
            <w:vAlign w:val="center"/>
          </w:tcPr>
          <w:p w:rsidR="000F1053" w:rsidRPr="00ED351C" w:rsidRDefault="000F1053" w:rsidP="000F1053">
            <w:pPr>
              <w:pStyle w:val="51"/>
              <w:ind w:firstLine="0"/>
              <w:jc w:val="left"/>
              <w:rPr>
                <w:sz w:val="22"/>
                <w:szCs w:val="22"/>
                <w:lang w:val="ru-RU"/>
              </w:rPr>
            </w:pPr>
            <w:r w:rsidRPr="00ED351C">
              <w:rPr>
                <w:sz w:val="22"/>
                <w:szCs w:val="22"/>
                <w:lang w:val="ru-RU"/>
              </w:rPr>
              <w:t>Земли особо охраняемых природных территорий</w:t>
            </w:r>
          </w:p>
        </w:tc>
      </w:tr>
    </w:tbl>
    <w:p w:rsidR="000F1053" w:rsidRPr="00ED351C" w:rsidRDefault="000F1053" w:rsidP="000F1053">
      <w:pPr>
        <w:pStyle w:val="51"/>
        <w:rPr>
          <w:sz w:val="12"/>
          <w:szCs w:val="12"/>
        </w:rPr>
      </w:pPr>
    </w:p>
    <w:p w:rsidR="000F1053" w:rsidRPr="00ED351C" w:rsidRDefault="000F1053" w:rsidP="000F1053">
      <w:pPr>
        <w:pStyle w:val="51"/>
        <w:keepNext/>
        <w:spacing w:after="60"/>
        <w:rPr>
          <w:szCs w:val="22"/>
        </w:rPr>
      </w:pPr>
      <w:r w:rsidRPr="00ED351C">
        <w:rPr>
          <w:szCs w:val="22"/>
        </w:rPr>
        <w:t>3) Территории фактического или планируемого использования земель:</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796"/>
      </w:tblGrid>
      <w:tr w:rsidR="00ED351C" w:rsidRPr="00ED351C" w:rsidTr="000F1053">
        <w:tc>
          <w:tcPr>
            <w:tcW w:w="2093" w:type="dxa"/>
            <w:vAlign w:val="center"/>
          </w:tcPr>
          <w:p w:rsidR="000F1053" w:rsidRPr="00ED351C" w:rsidRDefault="000F1053" w:rsidP="000F1053">
            <w:pPr>
              <w:pStyle w:val="51"/>
              <w:keepNext/>
              <w:ind w:firstLine="0"/>
              <w:jc w:val="center"/>
              <w:rPr>
                <w:b/>
                <w:sz w:val="22"/>
                <w:szCs w:val="22"/>
                <w:lang w:val="ru-RU"/>
              </w:rPr>
            </w:pPr>
            <w:r w:rsidRPr="00ED351C">
              <w:rPr>
                <w:b/>
                <w:sz w:val="22"/>
                <w:szCs w:val="22"/>
                <w:lang w:val="ru-RU"/>
              </w:rPr>
              <w:t>Индекс</w:t>
            </w:r>
          </w:p>
        </w:tc>
        <w:tc>
          <w:tcPr>
            <w:tcW w:w="7796" w:type="dxa"/>
            <w:shd w:val="clear" w:color="auto" w:fill="auto"/>
            <w:vAlign w:val="center"/>
          </w:tcPr>
          <w:p w:rsidR="000F1053" w:rsidRPr="00ED351C" w:rsidRDefault="000F1053" w:rsidP="000F1053">
            <w:pPr>
              <w:pStyle w:val="51"/>
              <w:keepNext/>
              <w:ind w:firstLine="0"/>
              <w:jc w:val="center"/>
              <w:rPr>
                <w:b/>
                <w:sz w:val="22"/>
                <w:szCs w:val="22"/>
                <w:lang w:val="ru-RU"/>
              </w:rPr>
            </w:pPr>
            <w:r w:rsidRPr="00ED351C">
              <w:rPr>
                <w:b/>
                <w:sz w:val="22"/>
                <w:szCs w:val="22"/>
                <w:lang w:val="ru-RU"/>
              </w:rPr>
              <w:t>Наименование</w:t>
            </w:r>
          </w:p>
        </w:tc>
      </w:tr>
      <w:tr w:rsidR="00ED351C" w:rsidRPr="00ED351C" w:rsidTr="000F1053">
        <w:tc>
          <w:tcPr>
            <w:tcW w:w="2093" w:type="dxa"/>
            <w:vAlign w:val="center"/>
          </w:tcPr>
          <w:p w:rsidR="000F1053" w:rsidRPr="00ED351C" w:rsidRDefault="000F1053" w:rsidP="000F1053">
            <w:pPr>
              <w:jc w:val="center"/>
            </w:pPr>
            <w:r w:rsidRPr="00ED351C">
              <w:t>Ж1-Ф</w:t>
            </w:r>
          </w:p>
        </w:tc>
        <w:tc>
          <w:tcPr>
            <w:tcW w:w="7796" w:type="dxa"/>
            <w:shd w:val="clear" w:color="auto" w:fill="auto"/>
            <w:vAlign w:val="center"/>
          </w:tcPr>
          <w:p w:rsidR="000F1053" w:rsidRPr="00ED351C" w:rsidRDefault="000F1053" w:rsidP="000F1053">
            <w:pPr>
              <w:pStyle w:val="51"/>
              <w:ind w:firstLine="0"/>
              <w:jc w:val="left"/>
              <w:rPr>
                <w:sz w:val="22"/>
                <w:szCs w:val="22"/>
                <w:lang w:val="ru-RU"/>
              </w:rPr>
            </w:pPr>
            <w:r w:rsidRPr="00ED351C">
              <w:rPr>
                <w:sz w:val="22"/>
                <w:szCs w:val="22"/>
                <w:lang w:val="ru-RU"/>
              </w:rPr>
              <w:t>Территория фактического использования земель в соответствии с регламентом зоны Ж1</w:t>
            </w:r>
          </w:p>
        </w:tc>
      </w:tr>
      <w:tr w:rsidR="00ED351C" w:rsidRPr="00ED351C" w:rsidTr="000F1053">
        <w:tc>
          <w:tcPr>
            <w:tcW w:w="2093" w:type="dxa"/>
            <w:vAlign w:val="center"/>
          </w:tcPr>
          <w:p w:rsidR="000F1053" w:rsidRPr="00ED351C" w:rsidRDefault="000F1053" w:rsidP="000F1053">
            <w:pPr>
              <w:jc w:val="center"/>
            </w:pPr>
            <w:r w:rsidRPr="00ED351C">
              <w:t>ОД-Ф</w:t>
            </w:r>
          </w:p>
        </w:tc>
        <w:tc>
          <w:tcPr>
            <w:tcW w:w="7796" w:type="dxa"/>
            <w:shd w:val="clear" w:color="auto" w:fill="auto"/>
            <w:vAlign w:val="center"/>
          </w:tcPr>
          <w:p w:rsidR="000F1053" w:rsidRPr="00ED351C" w:rsidRDefault="000F1053" w:rsidP="000F1053">
            <w:pPr>
              <w:pStyle w:val="51"/>
              <w:ind w:firstLine="0"/>
              <w:jc w:val="left"/>
              <w:rPr>
                <w:sz w:val="22"/>
                <w:szCs w:val="22"/>
                <w:lang w:val="ru-RU"/>
              </w:rPr>
            </w:pPr>
            <w:r w:rsidRPr="00ED351C">
              <w:rPr>
                <w:sz w:val="22"/>
                <w:szCs w:val="22"/>
                <w:lang w:val="ru-RU"/>
              </w:rPr>
              <w:t>Территория фактического использования земель в соответствии с регламентом зоны ОД</w:t>
            </w:r>
          </w:p>
        </w:tc>
      </w:tr>
      <w:tr w:rsidR="00ED351C" w:rsidRPr="00ED351C" w:rsidTr="000F1053">
        <w:tc>
          <w:tcPr>
            <w:tcW w:w="2093" w:type="dxa"/>
            <w:vAlign w:val="center"/>
          </w:tcPr>
          <w:p w:rsidR="000F1053" w:rsidRPr="00ED351C" w:rsidRDefault="000F1053" w:rsidP="000F1053">
            <w:pPr>
              <w:jc w:val="center"/>
            </w:pPr>
            <w:r w:rsidRPr="00ED351C">
              <w:t>Т-Ф</w:t>
            </w:r>
          </w:p>
        </w:tc>
        <w:tc>
          <w:tcPr>
            <w:tcW w:w="7796" w:type="dxa"/>
            <w:shd w:val="clear" w:color="auto" w:fill="auto"/>
            <w:vAlign w:val="center"/>
          </w:tcPr>
          <w:p w:rsidR="000F1053" w:rsidRPr="00ED351C" w:rsidRDefault="000F1053" w:rsidP="000F1053">
            <w:pPr>
              <w:pStyle w:val="51"/>
              <w:ind w:firstLine="0"/>
              <w:jc w:val="left"/>
              <w:rPr>
                <w:sz w:val="22"/>
                <w:szCs w:val="22"/>
                <w:lang w:val="ru-RU"/>
              </w:rPr>
            </w:pPr>
            <w:r w:rsidRPr="00ED351C">
              <w:rPr>
                <w:sz w:val="22"/>
                <w:szCs w:val="22"/>
                <w:lang w:val="ru-RU"/>
              </w:rPr>
              <w:t>Территория фактического использования земель в соответствии с регламентом зоны Т</w:t>
            </w:r>
          </w:p>
        </w:tc>
      </w:tr>
      <w:tr w:rsidR="00ED351C" w:rsidRPr="00ED351C" w:rsidTr="000F1053">
        <w:trPr>
          <w:trHeight w:val="297"/>
        </w:trPr>
        <w:tc>
          <w:tcPr>
            <w:tcW w:w="2093" w:type="dxa"/>
            <w:vAlign w:val="center"/>
          </w:tcPr>
          <w:p w:rsidR="000F1053" w:rsidRPr="00ED351C" w:rsidRDefault="000F1053" w:rsidP="000F1053">
            <w:pPr>
              <w:jc w:val="center"/>
            </w:pPr>
            <w:r w:rsidRPr="00ED351C">
              <w:t>П2-Ф</w:t>
            </w:r>
          </w:p>
        </w:tc>
        <w:tc>
          <w:tcPr>
            <w:tcW w:w="7796" w:type="dxa"/>
            <w:shd w:val="clear" w:color="auto" w:fill="auto"/>
            <w:vAlign w:val="center"/>
          </w:tcPr>
          <w:p w:rsidR="000F1053" w:rsidRPr="00ED351C" w:rsidRDefault="000F1053" w:rsidP="000F1053">
            <w:pPr>
              <w:pStyle w:val="51"/>
              <w:ind w:firstLine="0"/>
              <w:jc w:val="left"/>
              <w:rPr>
                <w:sz w:val="22"/>
                <w:szCs w:val="22"/>
                <w:lang w:val="ru-RU"/>
              </w:rPr>
            </w:pPr>
            <w:r w:rsidRPr="00ED351C">
              <w:rPr>
                <w:sz w:val="22"/>
                <w:szCs w:val="22"/>
                <w:lang w:val="ru-RU"/>
              </w:rPr>
              <w:t>Территория фактического использования земель в соответствии с регламентом зоны П2</w:t>
            </w:r>
          </w:p>
        </w:tc>
      </w:tr>
      <w:tr w:rsidR="00ED351C" w:rsidRPr="00ED351C" w:rsidTr="000F1053">
        <w:trPr>
          <w:trHeight w:val="297"/>
        </w:trPr>
        <w:tc>
          <w:tcPr>
            <w:tcW w:w="2093" w:type="dxa"/>
            <w:vAlign w:val="center"/>
          </w:tcPr>
          <w:p w:rsidR="000F1053" w:rsidRPr="00ED351C" w:rsidRDefault="000F1053" w:rsidP="000F1053">
            <w:pPr>
              <w:jc w:val="center"/>
            </w:pPr>
            <w:r w:rsidRPr="00ED351C">
              <w:t>КС-Ф</w:t>
            </w:r>
          </w:p>
        </w:tc>
        <w:tc>
          <w:tcPr>
            <w:tcW w:w="7796" w:type="dxa"/>
            <w:shd w:val="clear" w:color="auto" w:fill="auto"/>
            <w:vAlign w:val="center"/>
          </w:tcPr>
          <w:p w:rsidR="000F1053" w:rsidRPr="00ED351C" w:rsidRDefault="000F1053" w:rsidP="000F1053">
            <w:pPr>
              <w:pStyle w:val="51"/>
              <w:ind w:firstLine="0"/>
              <w:jc w:val="left"/>
              <w:rPr>
                <w:sz w:val="22"/>
                <w:szCs w:val="22"/>
                <w:lang w:val="ru-RU"/>
              </w:rPr>
            </w:pPr>
            <w:r w:rsidRPr="00ED351C">
              <w:rPr>
                <w:sz w:val="22"/>
                <w:szCs w:val="22"/>
                <w:lang w:val="ru-RU"/>
              </w:rPr>
              <w:t>Территория фактического использования земель в соответствии с регламентом зоны КС</w:t>
            </w:r>
          </w:p>
        </w:tc>
      </w:tr>
      <w:tr w:rsidR="00ED351C" w:rsidRPr="00ED351C" w:rsidTr="000F1053">
        <w:trPr>
          <w:trHeight w:val="297"/>
        </w:trPr>
        <w:tc>
          <w:tcPr>
            <w:tcW w:w="2093" w:type="dxa"/>
            <w:vAlign w:val="center"/>
          </w:tcPr>
          <w:p w:rsidR="000F1053" w:rsidRPr="00ED351C" w:rsidRDefault="000F1053" w:rsidP="000F1053">
            <w:pPr>
              <w:jc w:val="center"/>
            </w:pPr>
            <w:r w:rsidRPr="00ED351C">
              <w:t>СХ2-Ф</w:t>
            </w:r>
          </w:p>
        </w:tc>
        <w:tc>
          <w:tcPr>
            <w:tcW w:w="7796" w:type="dxa"/>
            <w:shd w:val="clear" w:color="auto" w:fill="auto"/>
            <w:vAlign w:val="center"/>
          </w:tcPr>
          <w:p w:rsidR="000F1053" w:rsidRPr="00ED351C" w:rsidRDefault="000F1053" w:rsidP="000F1053">
            <w:pPr>
              <w:pStyle w:val="51"/>
              <w:ind w:firstLine="0"/>
              <w:jc w:val="left"/>
              <w:rPr>
                <w:sz w:val="22"/>
                <w:szCs w:val="22"/>
                <w:lang w:val="ru-RU"/>
              </w:rPr>
            </w:pPr>
            <w:r w:rsidRPr="00ED351C">
              <w:rPr>
                <w:sz w:val="22"/>
                <w:szCs w:val="22"/>
                <w:lang w:val="ru-RU"/>
              </w:rPr>
              <w:t>Территория фактического использования земель в соответствии с регламентом зоны СХ2</w:t>
            </w:r>
          </w:p>
        </w:tc>
      </w:tr>
      <w:tr w:rsidR="00ED351C" w:rsidRPr="00ED351C" w:rsidTr="000F1053">
        <w:trPr>
          <w:trHeight w:val="297"/>
        </w:trPr>
        <w:tc>
          <w:tcPr>
            <w:tcW w:w="2093" w:type="dxa"/>
            <w:vAlign w:val="center"/>
          </w:tcPr>
          <w:p w:rsidR="000F1053" w:rsidRPr="00ED351C" w:rsidRDefault="000F1053" w:rsidP="000F1053">
            <w:pPr>
              <w:jc w:val="center"/>
            </w:pPr>
            <w:r w:rsidRPr="00ED351C">
              <w:t>СХ4-Ф</w:t>
            </w:r>
          </w:p>
        </w:tc>
        <w:tc>
          <w:tcPr>
            <w:tcW w:w="7796" w:type="dxa"/>
            <w:shd w:val="clear" w:color="auto" w:fill="auto"/>
            <w:vAlign w:val="center"/>
          </w:tcPr>
          <w:p w:rsidR="000F1053" w:rsidRPr="00ED351C" w:rsidRDefault="000F1053" w:rsidP="000F1053">
            <w:pPr>
              <w:pStyle w:val="51"/>
              <w:ind w:firstLine="0"/>
              <w:jc w:val="left"/>
              <w:rPr>
                <w:sz w:val="22"/>
                <w:szCs w:val="22"/>
                <w:lang w:val="ru-RU"/>
              </w:rPr>
            </w:pPr>
            <w:r w:rsidRPr="00ED351C">
              <w:rPr>
                <w:sz w:val="22"/>
                <w:szCs w:val="22"/>
                <w:lang w:val="ru-RU"/>
              </w:rPr>
              <w:t>Территория фактического использования земель в соответствии с регламентом зоны СХ4</w:t>
            </w:r>
          </w:p>
        </w:tc>
      </w:tr>
      <w:tr w:rsidR="00ED351C" w:rsidRPr="00ED351C" w:rsidTr="000F1053">
        <w:trPr>
          <w:trHeight w:val="297"/>
        </w:trPr>
        <w:tc>
          <w:tcPr>
            <w:tcW w:w="2093" w:type="dxa"/>
            <w:vAlign w:val="center"/>
          </w:tcPr>
          <w:p w:rsidR="000F1053" w:rsidRPr="00ED351C" w:rsidRDefault="000F1053" w:rsidP="000F1053">
            <w:pPr>
              <w:jc w:val="center"/>
            </w:pPr>
            <w:r w:rsidRPr="00ED351C">
              <w:t>Р3-Ф</w:t>
            </w:r>
          </w:p>
        </w:tc>
        <w:tc>
          <w:tcPr>
            <w:tcW w:w="7796" w:type="dxa"/>
            <w:shd w:val="clear" w:color="auto" w:fill="auto"/>
            <w:vAlign w:val="center"/>
          </w:tcPr>
          <w:p w:rsidR="000F1053" w:rsidRPr="00ED351C" w:rsidRDefault="000F1053" w:rsidP="000F1053">
            <w:pPr>
              <w:pStyle w:val="51"/>
              <w:ind w:firstLine="0"/>
              <w:jc w:val="left"/>
              <w:rPr>
                <w:sz w:val="22"/>
                <w:szCs w:val="22"/>
                <w:lang w:val="ru-RU"/>
              </w:rPr>
            </w:pPr>
            <w:r w:rsidRPr="00ED351C">
              <w:rPr>
                <w:sz w:val="22"/>
                <w:szCs w:val="22"/>
                <w:lang w:val="ru-RU"/>
              </w:rPr>
              <w:t>Территория фактического использования земель в соответствии с регламентом зоны Р4</w:t>
            </w:r>
          </w:p>
        </w:tc>
      </w:tr>
      <w:tr w:rsidR="00ED351C" w:rsidRPr="00ED351C" w:rsidTr="000F1053">
        <w:trPr>
          <w:trHeight w:val="297"/>
        </w:trPr>
        <w:tc>
          <w:tcPr>
            <w:tcW w:w="2093" w:type="dxa"/>
            <w:vAlign w:val="center"/>
          </w:tcPr>
          <w:p w:rsidR="000F1053" w:rsidRPr="00ED351C" w:rsidRDefault="000F1053" w:rsidP="000F1053">
            <w:pPr>
              <w:jc w:val="center"/>
            </w:pPr>
            <w:r w:rsidRPr="00ED351C">
              <w:t>Ж1-П</w:t>
            </w:r>
          </w:p>
        </w:tc>
        <w:tc>
          <w:tcPr>
            <w:tcW w:w="7796" w:type="dxa"/>
            <w:shd w:val="clear" w:color="auto" w:fill="auto"/>
            <w:vAlign w:val="center"/>
          </w:tcPr>
          <w:p w:rsidR="000F1053" w:rsidRPr="00ED351C" w:rsidRDefault="000F1053" w:rsidP="000F1053">
            <w:pPr>
              <w:pStyle w:val="51"/>
              <w:ind w:firstLine="0"/>
              <w:jc w:val="left"/>
              <w:rPr>
                <w:sz w:val="22"/>
                <w:szCs w:val="22"/>
                <w:lang w:val="ru-RU"/>
              </w:rPr>
            </w:pPr>
            <w:r w:rsidRPr="00ED351C">
              <w:rPr>
                <w:sz w:val="22"/>
                <w:szCs w:val="22"/>
                <w:lang w:val="ru-RU"/>
              </w:rPr>
              <w:t>Территория планируемого использования земель в соответствии с регламентом зоны Ж1</w:t>
            </w:r>
          </w:p>
        </w:tc>
      </w:tr>
    </w:tbl>
    <w:p w:rsidR="000F1053" w:rsidRPr="00ED351C" w:rsidRDefault="000F1053" w:rsidP="000F1053">
      <w:pPr>
        <w:pStyle w:val="51"/>
        <w:spacing w:after="60"/>
        <w:rPr>
          <w:szCs w:val="22"/>
        </w:rPr>
      </w:pPr>
    </w:p>
    <w:p w:rsidR="000F1053" w:rsidRPr="00ED351C" w:rsidRDefault="000F1053" w:rsidP="000F1053">
      <w:pPr>
        <w:pStyle w:val="51"/>
        <w:spacing w:after="60"/>
        <w:rPr>
          <w:szCs w:val="22"/>
        </w:rPr>
      </w:pPr>
      <w:r w:rsidRPr="00ED351C">
        <w:rPr>
          <w:szCs w:val="22"/>
        </w:rPr>
        <w:t xml:space="preserve">Указанные земли и территории территориальными зонами не являются, сведения о границах этих земель и территорий не подготавливаются и в Единый государственный реестр недвижимости не вносятся. </w:t>
      </w:r>
    </w:p>
    <w:p w:rsidR="000F1053" w:rsidRPr="00ED351C" w:rsidRDefault="000F1053" w:rsidP="000F1053">
      <w:pPr>
        <w:pStyle w:val="51"/>
      </w:pPr>
      <w:r w:rsidRPr="00ED351C">
        <w:rPr>
          <w:szCs w:val="21"/>
        </w:rPr>
        <w:t>6. В соответствии с Градостроительным кодексом Российской Федерации, 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w:t>
      </w:r>
    </w:p>
    <w:p w:rsidR="000F1053" w:rsidRPr="00ED351C" w:rsidRDefault="000F1053" w:rsidP="000F1053">
      <w:pPr>
        <w:pStyle w:val="51"/>
        <w:rPr>
          <w:szCs w:val="22"/>
        </w:rPr>
      </w:pPr>
      <w:r w:rsidRPr="00ED351C">
        <w:rPr>
          <w:szCs w:val="21"/>
        </w:rPr>
        <w:t xml:space="preserve">Территории, в границах которых предусматривается осуществление деятельности по комплексному развитию территории, в пределах </w:t>
      </w:r>
      <w:r w:rsidRPr="00ED351C">
        <w:t>муниципального образования «Каенлинское сельское поселение»</w:t>
      </w:r>
      <w:r w:rsidRPr="00ED351C">
        <w:rPr>
          <w:szCs w:val="22"/>
        </w:rPr>
        <w:t xml:space="preserve"> не установлены, в связи с чем в материалах настоящих Правил не отображены.</w:t>
      </w:r>
    </w:p>
    <w:p w:rsidR="000F1053" w:rsidRPr="00ED351C" w:rsidRDefault="000F1053" w:rsidP="000F1053">
      <w:pPr>
        <w:pStyle w:val="51"/>
        <w:rPr>
          <w:szCs w:val="22"/>
        </w:rPr>
      </w:pPr>
    </w:p>
    <w:p w:rsidR="000F1053" w:rsidRPr="00ED351C" w:rsidRDefault="000F1053" w:rsidP="000F1053">
      <w:pPr>
        <w:pStyle w:val="31"/>
        <w:pageBreakBefore/>
        <w:widowControl w:val="0"/>
        <w:suppressAutoHyphens w:val="0"/>
        <w:outlineLvl w:val="2"/>
      </w:pPr>
      <w:bookmarkStart w:id="97" w:name="_Toc6502811"/>
      <w:bookmarkStart w:id="98" w:name="_Toc72765317"/>
      <w:bookmarkStart w:id="99" w:name="_Toc153529483"/>
      <w:r w:rsidRPr="00ED351C">
        <w:rPr>
          <w:i w:val="0"/>
        </w:rPr>
        <w:lastRenderedPageBreak/>
        <w:t>Статья 22. Карта градостроительного зонирования. Зоны с особыми условиями использования территории</w:t>
      </w:r>
      <w:bookmarkEnd w:id="97"/>
      <w:bookmarkEnd w:id="98"/>
      <w:bookmarkEnd w:id="99"/>
    </w:p>
    <w:p w:rsidR="000F1053" w:rsidRPr="00ED351C" w:rsidRDefault="000F1053" w:rsidP="000F1053">
      <w:pPr>
        <w:pStyle w:val="51"/>
      </w:pPr>
    </w:p>
    <w:p w:rsidR="000F1053" w:rsidRPr="00ED351C" w:rsidRDefault="000F1053" w:rsidP="000F1053">
      <w:pPr>
        <w:pStyle w:val="51"/>
        <w:rPr>
          <w:szCs w:val="21"/>
        </w:rPr>
      </w:pPr>
      <w:r w:rsidRPr="00ED351C">
        <w:rPr>
          <w:szCs w:val="21"/>
        </w:rPr>
        <w:t>1. «Карта градостроительного зонирования. Зоны с особыми условиями использования территории» является неотъемлемой частью настоящих Правил.</w:t>
      </w:r>
    </w:p>
    <w:p w:rsidR="000F1053" w:rsidRPr="00ED351C" w:rsidRDefault="000F1053" w:rsidP="000F1053">
      <w:pPr>
        <w:pStyle w:val="51"/>
        <w:rPr>
          <w:szCs w:val="21"/>
        </w:rPr>
      </w:pPr>
      <w:r w:rsidRPr="00ED351C">
        <w:rPr>
          <w:szCs w:val="21"/>
        </w:rPr>
        <w:t xml:space="preserve">На этой карте отображены границы зон с особыми условиями использования территории, которые накладывают дополнительные ограничения использования земельных участков и объектов капитального строительства в соответствии с законодательством Российской Федерации. </w:t>
      </w:r>
    </w:p>
    <w:p w:rsidR="000F1053" w:rsidRPr="00ED351C" w:rsidRDefault="000F1053" w:rsidP="000F1053">
      <w:pPr>
        <w:pStyle w:val="51"/>
        <w:rPr>
          <w:szCs w:val="21"/>
        </w:rPr>
      </w:pPr>
      <w:r w:rsidRPr="00ED351C">
        <w:rPr>
          <w:szCs w:val="21"/>
        </w:rPr>
        <w:t>2. В соответствии с положениями части 29.1 статьи 29 данного Тома, в рамках настоящих Правил зоны с особыми условиями использования территории подразделяются на три вида: установленные, планируемые к установлению, ориентировочные.</w:t>
      </w:r>
    </w:p>
    <w:p w:rsidR="000F1053" w:rsidRPr="00ED351C" w:rsidRDefault="000F1053" w:rsidP="000F1053">
      <w:pPr>
        <w:pStyle w:val="51"/>
      </w:pPr>
      <w:r w:rsidRPr="00ED351C">
        <w:t xml:space="preserve">На карте градостроительного зонирования отображаются только границы установленных и планируемых к установлению зон с особыми условиями использования территории. </w:t>
      </w:r>
    </w:p>
    <w:p w:rsidR="000F1053" w:rsidRPr="00ED351C" w:rsidRDefault="000F1053" w:rsidP="000F1053">
      <w:pPr>
        <w:pStyle w:val="51"/>
      </w:pPr>
      <w:r w:rsidRPr="00ED351C">
        <w:t>Границы ориентировочных зон с особыми условиями использования территории на карте градостроительного зонирования не отображаются, поскольку они не имеют юридической силы в части ограничения использования земельных участков и объектов капитального строительства. Ориентировочные границы этих зон могут отображаться на картах генерального плана поселения, входящих в состав материалов по обоснованию генерального плана.</w:t>
      </w:r>
    </w:p>
    <w:p w:rsidR="000F1053" w:rsidRPr="00ED351C" w:rsidRDefault="000F1053" w:rsidP="000F1053">
      <w:pPr>
        <w:pStyle w:val="51"/>
        <w:rPr>
          <w:szCs w:val="21"/>
        </w:rPr>
      </w:pPr>
      <w:r w:rsidRPr="00ED351C">
        <w:rPr>
          <w:szCs w:val="21"/>
        </w:rPr>
        <w:t>Отображение на карте градостроительного зонирования планируемых к установлению зон с особыми условиями использования территории носит информационно-справочный характер. Правообладатели земельных участков, которые полностью или частично расположены в границах планируемых к установлению зон с особыми условиями территории имеют право в судебном порядке оспорить действие ограничений, установленных для таких зон.</w:t>
      </w:r>
    </w:p>
    <w:p w:rsidR="000F1053" w:rsidRPr="00ED351C" w:rsidRDefault="000F1053" w:rsidP="000F1053">
      <w:pPr>
        <w:pStyle w:val="51"/>
      </w:pPr>
      <w:r w:rsidRPr="00ED351C">
        <w:rPr>
          <w:szCs w:val="21"/>
        </w:rPr>
        <w:t xml:space="preserve">2. </w:t>
      </w:r>
      <w:r w:rsidRPr="00ED351C">
        <w:t>Земельные участки и объекты капитального строительства, которые полностью или частично расположены в границах, установленных или планируемых к установлению зон с особыми условиями использования территории, чьи характеристики не соответствуют ограничениям использования земельных участков и объектов капитального строительства, действующим в границах указанных зон, являются несоответствующими настоящим Правилам.</w:t>
      </w:r>
    </w:p>
    <w:p w:rsidR="000F1053" w:rsidRPr="00ED351C" w:rsidRDefault="000F1053" w:rsidP="000F1053">
      <w:pPr>
        <w:pStyle w:val="51"/>
      </w:pPr>
      <w:r w:rsidRPr="00ED351C">
        <w:t xml:space="preserve">3. Помимо границ зон с особыми условиями использования территории на указанной карте могут отображается границы особо охраняемых природных территорий, территорий объектов культурного наследия, выявленных объектов культурного наследия, объектов, обладающих признаками объектов культурного наследия; границы территорий исторических поселений. </w:t>
      </w:r>
    </w:p>
    <w:p w:rsidR="000F1053" w:rsidRPr="00ED351C" w:rsidRDefault="000F1053" w:rsidP="000F1053">
      <w:pPr>
        <w:pStyle w:val="51"/>
      </w:pPr>
    </w:p>
    <w:p w:rsidR="000F1053" w:rsidRPr="00ED351C" w:rsidRDefault="000F1053" w:rsidP="000F1053">
      <w:pPr>
        <w:pStyle w:val="51"/>
        <w:numPr>
          <w:ilvl w:val="0"/>
          <w:numId w:val="6"/>
        </w:numPr>
        <w:ind w:firstLine="567"/>
        <w:outlineLvl w:val="2"/>
        <w:rPr>
          <w:b/>
          <w:i/>
        </w:rPr>
      </w:pPr>
      <w:bookmarkStart w:id="100" w:name="_Toc72765318"/>
      <w:bookmarkStart w:id="101" w:name="_Toc153529484"/>
      <w:r w:rsidRPr="00ED351C">
        <w:rPr>
          <w:b/>
        </w:rPr>
        <w:t>Статья 23. Сведения о границах территориальных зон</w:t>
      </w:r>
      <w:bookmarkEnd w:id="100"/>
      <w:bookmarkEnd w:id="101"/>
    </w:p>
    <w:p w:rsidR="000F1053" w:rsidRPr="00ED351C" w:rsidRDefault="000F1053" w:rsidP="000F1053">
      <w:pPr>
        <w:pStyle w:val="51"/>
      </w:pPr>
    </w:p>
    <w:p w:rsidR="000F1053" w:rsidRPr="00ED351C" w:rsidRDefault="000F1053" w:rsidP="000F1053">
      <w:pPr>
        <w:pStyle w:val="51"/>
      </w:pPr>
      <w:r w:rsidRPr="00ED351C">
        <w:t xml:space="preserve">1. Обязательным приложением к настоящим Правилам являются сведения о границах установленных территориальных зон, которые содержат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w:t>
      </w:r>
    </w:p>
    <w:p w:rsidR="000F1053" w:rsidRPr="00ED351C" w:rsidRDefault="000F1053" w:rsidP="000F1053">
      <w:pPr>
        <w:pStyle w:val="51"/>
      </w:pPr>
      <w:r w:rsidRPr="00ED351C">
        <w:t>В соответствии с Градостроительным кодексом Российской Федерации органы местного самоуправления поселения также вправе подготовить текстовое описание местоположения границ территориальных зон. В рамках разработки проекта настоящих Правил текстовое описание местоположения границ территориальных зон не подготавливалось и в сведения о границах территориальных зон не включалось.</w:t>
      </w:r>
    </w:p>
    <w:p w:rsidR="000F1053" w:rsidRPr="00ED351C" w:rsidRDefault="000F1053" w:rsidP="000F1053">
      <w:pPr>
        <w:pStyle w:val="51"/>
      </w:pPr>
      <w:r w:rsidRPr="00ED351C">
        <w:t>2. Сведения о границах территориальных зон представлены в виде:</w:t>
      </w:r>
    </w:p>
    <w:p w:rsidR="000F1053" w:rsidRPr="00ED351C" w:rsidRDefault="000F1053" w:rsidP="000F1053">
      <w:pPr>
        <w:pStyle w:val="51"/>
      </w:pPr>
      <w:r w:rsidRPr="00ED351C">
        <w:t xml:space="preserve">1) электронного документа в формате </w:t>
      </w:r>
      <w:r w:rsidRPr="00ED351C">
        <w:rPr>
          <w:lang w:val="en-US"/>
        </w:rPr>
        <w:t>PDF</w:t>
      </w:r>
      <w:r w:rsidRPr="00ED351C">
        <w:t xml:space="preserve">, содержащего сведения о границах всех установленных настоящими Правилами территориальных зон поселения в соответствии с «Об установлении формы графического описания местоположения границ населенных пунктов, территориальных зон, особо охраняемых природных территорий, зон с особыми условиями использования территории, формы текстового описания местоположения границ населенных пунктов, территориальных зон, требований к точности определения координат характерных точек границ населенных пунктов, территориальных зон, особо охраняемых природных территорий, зон с особыми условиями использования территории, формату электронного документа, содержащего сведения о границах населенных пунктов, территориальных зон, особо охраняемых природных </w:t>
      </w:r>
      <w:r w:rsidRPr="00ED351C">
        <w:lastRenderedPageBreak/>
        <w:t>территорий, зон с особыми условиями использования территории», утвержденной Приказом Федеральной службы государственной регистрации, кадастра и картографии от 26.07.2022 № П/0292;</w:t>
      </w:r>
    </w:p>
    <w:p w:rsidR="000F1053" w:rsidRPr="00ED351C" w:rsidRDefault="000F1053" w:rsidP="000F1053">
      <w:pPr>
        <w:pStyle w:val="51"/>
      </w:pPr>
      <w:r w:rsidRPr="00ED351C">
        <w:t>2) в виде электронных документов в формате XML, необходимых для внесения сведений о границах территориальных зон в Единый государственный реестр недвижимости.</w:t>
      </w:r>
    </w:p>
    <w:p w:rsidR="000F1053" w:rsidRPr="00ED351C" w:rsidRDefault="000F1053" w:rsidP="000F1053">
      <w:pPr>
        <w:pStyle w:val="51"/>
        <w:rPr>
          <w:szCs w:val="22"/>
        </w:rPr>
      </w:pPr>
    </w:p>
    <w:p w:rsidR="000F1053" w:rsidRPr="00ED351C" w:rsidRDefault="000F1053" w:rsidP="000F1053">
      <w:pPr>
        <w:pStyle w:val="51"/>
        <w:rPr>
          <w:szCs w:val="22"/>
        </w:rPr>
      </w:pPr>
    </w:p>
    <w:p w:rsidR="000F1053" w:rsidRPr="00ED351C" w:rsidRDefault="000F1053" w:rsidP="000F1053">
      <w:pPr>
        <w:pStyle w:val="51"/>
        <w:rPr>
          <w:szCs w:val="22"/>
        </w:rPr>
      </w:pPr>
    </w:p>
    <w:p w:rsidR="000F1053" w:rsidRPr="00ED351C" w:rsidRDefault="000F1053" w:rsidP="000F1053">
      <w:pPr>
        <w:pStyle w:val="51"/>
        <w:ind w:firstLine="0"/>
        <w:rPr>
          <w:szCs w:val="22"/>
        </w:rPr>
        <w:sectPr w:rsidR="000F1053" w:rsidRPr="00ED351C" w:rsidSect="00420342">
          <w:footerReference w:type="default" r:id="rId8"/>
          <w:pgSz w:w="11906" w:h="16838" w:code="9"/>
          <w:pgMar w:top="709" w:right="566" w:bottom="851" w:left="1134" w:header="709" w:footer="709" w:gutter="0"/>
          <w:cols w:space="708"/>
          <w:titlePg/>
          <w:docGrid w:linePitch="360"/>
        </w:sectPr>
      </w:pPr>
    </w:p>
    <w:p w:rsidR="000F1053" w:rsidRPr="00ED351C" w:rsidRDefault="000F1053" w:rsidP="000F1053">
      <w:pPr>
        <w:pStyle w:val="12"/>
        <w:ind w:left="567"/>
      </w:pPr>
      <w:bookmarkStart w:id="102" w:name="_Toc72765319"/>
      <w:bookmarkStart w:id="103" w:name="_Toc153529485"/>
      <w:bookmarkEnd w:id="86"/>
      <w:r w:rsidRPr="00ED351C">
        <w:rPr>
          <w:caps w:val="0"/>
        </w:rPr>
        <w:lastRenderedPageBreak/>
        <w:t xml:space="preserve">ЧАСТЬ </w:t>
      </w:r>
      <w:r w:rsidRPr="00ED351C">
        <w:rPr>
          <w:caps w:val="0"/>
          <w:lang w:val="en-US"/>
        </w:rPr>
        <w:t>III</w:t>
      </w:r>
      <w:r w:rsidRPr="00ED351C">
        <w:rPr>
          <w:caps w:val="0"/>
        </w:rPr>
        <w:t>. ГРАДОСТРОИТЕЛЬНЫЕ РЕГЛАМЕНТЫ</w:t>
      </w:r>
      <w:bookmarkEnd w:id="102"/>
      <w:bookmarkEnd w:id="103"/>
    </w:p>
    <w:p w:rsidR="000F1053" w:rsidRPr="00ED351C" w:rsidRDefault="000F1053" w:rsidP="000F1053">
      <w:pPr>
        <w:pStyle w:val="23"/>
        <w:rPr>
          <w:color w:val="auto"/>
        </w:rPr>
      </w:pPr>
      <w:bookmarkStart w:id="104" w:name="_Toc6502814"/>
      <w:bookmarkStart w:id="105" w:name="_Toc91079455"/>
      <w:bookmarkStart w:id="106" w:name="_Toc153529486"/>
      <w:r w:rsidRPr="00ED351C">
        <w:rPr>
          <w:color w:val="auto"/>
        </w:rPr>
        <w:t xml:space="preserve">ГЛАВА </w:t>
      </w:r>
      <w:r w:rsidRPr="00ED351C">
        <w:rPr>
          <w:caps/>
          <w:color w:val="auto"/>
          <w:lang w:val="en-US"/>
        </w:rPr>
        <w:t>IX</w:t>
      </w:r>
      <w:r w:rsidRPr="00ED351C">
        <w:rPr>
          <w:color w:val="auto"/>
        </w:rPr>
        <w:t>. Градостроительные регламенты</w:t>
      </w:r>
      <w:bookmarkEnd w:id="104"/>
      <w:bookmarkEnd w:id="105"/>
      <w:bookmarkEnd w:id="106"/>
    </w:p>
    <w:p w:rsidR="000F1053" w:rsidRPr="00ED351C" w:rsidRDefault="000F1053" w:rsidP="000F1053">
      <w:pPr>
        <w:pStyle w:val="3"/>
        <w:ind w:firstLine="567"/>
        <w:rPr>
          <w:rFonts w:ascii="Times New Roman" w:hAnsi="Times New Roman" w:cs="Times New Roman"/>
          <w:color w:val="auto"/>
        </w:rPr>
      </w:pPr>
      <w:bookmarkStart w:id="107" w:name="_Статья_4._Состав"/>
      <w:bookmarkStart w:id="108" w:name="_Toc91079456"/>
      <w:bookmarkStart w:id="109" w:name="_Toc153529487"/>
      <w:bookmarkEnd w:id="107"/>
      <w:r w:rsidRPr="00ED351C">
        <w:rPr>
          <w:rFonts w:ascii="Times New Roman" w:hAnsi="Times New Roman" w:cs="Times New Roman"/>
          <w:color w:val="auto"/>
        </w:rPr>
        <w:t>Статья 24. Состав градостроительного регламента</w:t>
      </w:r>
      <w:bookmarkEnd w:id="108"/>
      <w:bookmarkEnd w:id="109"/>
    </w:p>
    <w:p w:rsidR="000F1053" w:rsidRPr="00ED351C" w:rsidRDefault="000F1053" w:rsidP="000F1053">
      <w:pPr>
        <w:rPr>
          <w:b/>
        </w:rPr>
      </w:pPr>
    </w:p>
    <w:p w:rsidR="000F1053" w:rsidRPr="00ED351C" w:rsidRDefault="000F1053" w:rsidP="000F1053">
      <w:pPr>
        <w:pStyle w:val="51"/>
        <w:rPr>
          <w:rStyle w:val="apple-style-span"/>
        </w:rPr>
      </w:pPr>
      <w:r w:rsidRPr="00ED351C">
        <w:rPr>
          <w:rStyle w:val="apple-style-span"/>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0F1053" w:rsidRPr="00ED351C" w:rsidRDefault="000F1053" w:rsidP="000F1053">
      <w:pPr>
        <w:pStyle w:val="51"/>
        <w:rPr>
          <w:rStyle w:val="apple-style-span"/>
        </w:rPr>
      </w:pPr>
      <w:r w:rsidRPr="00ED351C">
        <w:rPr>
          <w:rStyle w:val="apple-style-span"/>
        </w:rPr>
        <w:t>2. Градостроительные регламенты установлены с учётом:</w:t>
      </w:r>
    </w:p>
    <w:p w:rsidR="000F1053" w:rsidRPr="00ED351C" w:rsidRDefault="000F1053" w:rsidP="000F1053">
      <w:pPr>
        <w:pStyle w:val="51"/>
        <w:rPr>
          <w:rStyle w:val="apple-style-span"/>
        </w:rPr>
      </w:pPr>
      <w:r w:rsidRPr="00ED351C">
        <w:rPr>
          <w:rStyle w:val="apple-style-span"/>
        </w:rPr>
        <w:t>1) фактического использования земельных участков и объектов капитального строительства в границах территориальной зоны;</w:t>
      </w:r>
    </w:p>
    <w:p w:rsidR="000F1053" w:rsidRPr="00ED351C" w:rsidRDefault="000F1053" w:rsidP="000F1053">
      <w:pPr>
        <w:pStyle w:val="51"/>
        <w:rPr>
          <w:rStyle w:val="apple-style-span"/>
        </w:rPr>
      </w:pPr>
      <w:r w:rsidRPr="00ED351C">
        <w:rPr>
          <w:rStyle w:val="apple-style-span"/>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0F1053" w:rsidRPr="00ED351C" w:rsidRDefault="000F1053" w:rsidP="000F1053">
      <w:pPr>
        <w:pStyle w:val="51"/>
        <w:rPr>
          <w:rStyle w:val="apple-style-span"/>
        </w:rPr>
      </w:pPr>
      <w:r w:rsidRPr="00ED351C">
        <w:rPr>
          <w:rStyle w:val="apple-style-span"/>
        </w:rPr>
        <w:t>3) функциональных зон и характеристик их планируемого развития, определённых генеральным планом;</w:t>
      </w:r>
    </w:p>
    <w:p w:rsidR="000F1053" w:rsidRPr="00ED351C" w:rsidRDefault="000F1053" w:rsidP="000F1053">
      <w:pPr>
        <w:pStyle w:val="51"/>
        <w:rPr>
          <w:rStyle w:val="apple-style-span"/>
        </w:rPr>
      </w:pPr>
      <w:r w:rsidRPr="00ED351C">
        <w:rPr>
          <w:rStyle w:val="apple-style-span"/>
        </w:rPr>
        <w:t>4) видов территориальных зон;</w:t>
      </w:r>
    </w:p>
    <w:p w:rsidR="000F1053" w:rsidRPr="00ED351C" w:rsidRDefault="000F1053" w:rsidP="000F1053">
      <w:pPr>
        <w:pStyle w:val="51"/>
        <w:rPr>
          <w:rStyle w:val="apple-style-span"/>
        </w:rPr>
      </w:pPr>
      <w:r w:rsidRPr="00ED351C">
        <w:rPr>
          <w:rStyle w:val="apple-style-span"/>
        </w:rPr>
        <w:t>5) требований охраны объектов культурного наследия, а также особо охраняемых природных территорий, иных природных объектов.</w:t>
      </w:r>
    </w:p>
    <w:p w:rsidR="000F1053" w:rsidRPr="00ED351C" w:rsidRDefault="000F1053" w:rsidP="000F1053">
      <w:pPr>
        <w:pStyle w:val="51"/>
        <w:rPr>
          <w:rStyle w:val="apple-style-span"/>
        </w:rPr>
      </w:pPr>
      <w:r w:rsidRPr="00ED351C">
        <w:rPr>
          <w:rStyle w:val="apple-style-span"/>
        </w:rPr>
        <w:t>3. Действие градостроительного регламента распространяется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0F1053" w:rsidRPr="00ED351C" w:rsidRDefault="000F1053" w:rsidP="000F1053">
      <w:pPr>
        <w:pStyle w:val="51"/>
        <w:rPr>
          <w:rStyle w:val="apple-style-span"/>
        </w:rPr>
      </w:pPr>
      <w:r w:rsidRPr="00ED351C">
        <w:rPr>
          <w:rStyle w:val="apple-style-span"/>
        </w:rPr>
        <w:t>4. Действие градостроительного регламента не распространяется на земельные участки:</w:t>
      </w:r>
    </w:p>
    <w:p w:rsidR="000F1053" w:rsidRPr="00ED351C" w:rsidRDefault="000F1053" w:rsidP="000F1053">
      <w:pPr>
        <w:pStyle w:val="51"/>
        <w:rPr>
          <w:rStyle w:val="apple-style-span"/>
        </w:rPr>
      </w:pPr>
      <w:r w:rsidRPr="00ED351C">
        <w:rPr>
          <w:rStyle w:val="apple-style-span"/>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0F1053" w:rsidRPr="00ED351C" w:rsidRDefault="000F1053" w:rsidP="000F1053">
      <w:pPr>
        <w:pStyle w:val="51"/>
        <w:rPr>
          <w:rStyle w:val="apple-style-span"/>
        </w:rPr>
      </w:pPr>
      <w:r w:rsidRPr="00ED351C">
        <w:rPr>
          <w:rStyle w:val="apple-style-span"/>
        </w:rPr>
        <w:t>2) в границах территорий общего пользования;</w:t>
      </w:r>
    </w:p>
    <w:p w:rsidR="000F1053" w:rsidRPr="00ED351C" w:rsidRDefault="000F1053" w:rsidP="000F1053">
      <w:pPr>
        <w:pStyle w:val="51"/>
        <w:rPr>
          <w:rStyle w:val="apple-style-span"/>
        </w:rPr>
      </w:pPr>
      <w:r w:rsidRPr="00ED351C">
        <w:rPr>
          <w:rStyle w:val="apple-style-span"/>
        </w:rPr>
        <w:t>3) предназначенные для размещения линейных объектов и/или занятые линейными объектами;</w:t>
      </w:r>
    </w:p>
    <w:p w:rsidR="000F1053" w:rsidRPr="00ED351C" w:rsidRDefault="000F1053" w:rsidP="000F1053">
      <w:pPr>
        <w:pStyle w:val="51"/>
        <w:rPr>
          <w:rStyle w:val="apple-style-span"/>
        </w:rPr>
      </w:pPr>
      <w:r w:rsidRPr="00ED351C">
        <w:rPr>
          <w:rStyle w:val="apple-style-span"/>
        </w:rPr>
        <w:t>4) предоставленные для добычи полезных ископаемых.</w:t>
      </w:r>
    </w:p>
    <w:p w:rsidR="000F1053" w:rsidRPr="00ED351C" w:rsidRDefault="000F1053" w:rsidP="000F1053">
      <w:pPr>
        <w:pStyle w:val="51"/>
        <w:rPr>
          <w:rStyle w:val="apple-style-span"/>
        </w:rPr>
      </w:pPr>
      <w:r w:rsidRPr="00ED351C">
        <w:rPr>
          <w:rStyle w:val="apple-style-span"/>
        </w:rPr>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0F1053" w:rsidRPr="00ED351C" w:rsidRDefault="000F1053" w:rsidP="000F1053">
      <w:pPr>
        <w:pStyle w:val="51"/>
        <w:rPr>
          <w:rStyle w:val="apple-style-span"/>
        </w:rPr>
      </w:pPr>
      <w:r w:rsidRPr="00ED351C">
        <w:rPr>
          <w:rStyle w:val="apple-style-span"/>
        </w:rPr>
        <w:t>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развития.</w:t>
      </w:r>
    </w:p>
    <w:p w:rsidR="000F1053" w:rsidRPr="00ED351C" w:rsidRDefault="000F1053" w:rsidP="000F1053">
      <w:pPr>
        <w:pStyle w:val="51"/>
        <w:rPr>
          <w:rStyle w:val="apple-style-span"/>
        </w:rPr>
      </w:pPr>
      <w:r w:rsidRPr="00ED351C">
        <w:rPr>
          <w:rStyle w:val="apple-style-span"/>
        </w:rPr>
        <w:t xml:space="preserve">7.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 </w:t>
      </w:r>
    </w:p>
    <w:p w:rsidR="000F1053" w:rsidRPr="00ED351C" w:rsidRDefault="000F1053" w:rsidP="000F1053">
      <w:pPr>
        <w:pStyle w:val="51"/>
        <w:rPr>
          <w:rStyle w:val="apple-style-span"/>
        </w:rPr>
      </w:pPr>
      <w:r w:rsidRPr="00ED351C">
        <w:rPr>
          <w:rStyle w:val="apple-style-span"/>
        </w:rPr>
        <w:t xml:space="preserve">1) виды разрешенного использования земельных участков и объектов капитального строительства; </w:t>
      </w:r>
    </w:p>
    <w:p w:rsidR="000F1053" w:rsidRPr="00ED351C" w:rsidRDefault="000F1053" w:rsidP="000F1053">
      <w:pPr>
        <w:pStyle w:val="51"/>
        <w:rPr>
          <w:rStyle w:val="apple-style-span"/>
        </w:rPr>
      </w:pPr>
      <w:r w:rsidRPr="00ED351C">
        <w:rPr>
          <w:rStyle w:val="apple-style-span"/>
        </w:rPr>
        <w:t xml:space="preserve">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p w:rsidR="000F1053" w:rsidRPr="00ED351C" w:rsidRDefault="000F1053" w:rsidP="000F1053">
      <w:pPr>
        <w:pStyle w:val="51"/>
        <w:rPr>
          <w:rStyle w:val="apple-style-span"/>
        </w:rPr>
      </w:pPr>
      <w:r w:rsidRPr="00ED351C">
        <w:rPr>
          <w:rStyle w:val="apple-style-span"/>
        </w:rPr>
        <w:lastRenderedPageBreak/>
        <w:t>2.1) требования к архитектурно-градостроительному облику объектов капитального строительства;</w:t>
      </w:r>
    </w:p>
    <w:p w:rsidR="000F1053" w:rsidRPr="00ED351C" w:rsidRDefault="000F1053" w:rsidP="000F1053">
      <w:pPr>
        <w:pStyle w:val="51"/>
        <w:rPr>
          <w:rStyle w:val="apple-style-span"/>
        </w:rPr>
      </w:pPr>
      <w:r w:rsidRPr="00ED351C">
        <w:rPr>
          <w:rStyle w:val="apple-style-span"/>
        </w:rPr>
        <w:t xml:space="preserve">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w:t>
      </w:r>
    </w:p>
    <w:p w:rsidR="000F1053" w:rsidRPr="00ED351C" w:rsidRDefault="000F1053" w:rsidP="000F1053">
      <w:pPr>
        <w:pStyle w:val="51"/>
        <w:rPr>
          <w:rStyle w:val="apple-style-span"/>
        </w:rPr>
      </w:pPr>
      <w:r w:rsidRPr="00ED351C">
        <w:rPr>
          <w:rStyle w:val="apple-style-span"/>
        </w:rPr>
        <w:t xml:space="preserve">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 </w:t>
      </w:r>
    </w:p>
    <w:p w:rsidR="000F1053" w:rsidRPr="00ED351C" w:rsidRDefault="000F1053" w:rsidP="000F1053">
      <w:pPr>
        <w:pStyle w:val="51"/>
        <w:rPr>
          <w:rStyle w:val="apple-style-span"/>
        </w:rPr>
      </w:pPr>
      <w:r w:rsidRPr="00ED351C">
        <w:rPr>
          <w:rStyle w:val="apple-style-span"/>
        </w:rPr>
        <w:t xml:space="preserve">8.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 </w:t>
      </w:r>
    </w:p>
    <w:p w:rsidR="000F1053" w:rsidRPr="00ED351C" w:rsidRDefault="000F1053" w:rsidP="000F1053">
      <w:pPr>
        <w:pStyle w:val="51"/>
        <w:rPr>
          <w:rStyle w:val="apple-style-span"/>
        </w:rPr>
      </w:pPr>
      <w:r w:rsidRPr="00ED351C">
        <w:rPr>
          <w:rStyle w:val="apple-style-span"/>
        </w:rPr>
        <w:t>9. Вспомогательные виды разрешенного использования земельных участков и объектов капитального строительства допускаются только в качестве дополнительных по отношению к основным видам разрешенного использования и условно разрешенным видам использования земельных участков и объектов капитального строительства и осуществляются совместно с ними. Использование вспомогательного вида разрешенного использования вместо основного или условно разрешенного вида не допускается.</w:t>
      </w:r>
    </w:p>
    <w:p w:rsidR="000F1053" w:rsidRPr="00ED351C" w:rsidRDefault="000F1053" w:rsidP="000F1053">
      <w:pPr>
        <w:pStyle w:val="51"/>
        <w:rPr>
          <w:rStyle w:val="apple-style-span"/>
        </w:rPr>
      </w:pPr>
      <w:r w:rsidRPr="00ED351C">
        <w:rPr>
          <w:rStyle w:val="apple-style-span"/>
        </w:rPr>
        <w:t xml:space="preserve">10. Изменение одного вида разрешенного использования земельных участков и объектов капитального строительства на другой вид использования осуществляется в соответствии с градостроительным регламентом при условии соблюдения требований технических регламентов в порядке, установленном настоящими Правилами. </w:t>
      </w:r>
    </w:p>
    <w:p w:rsidR="000F1053" w:rsidRPr="00ED351C" w:rsidRDefault="000F1053" w:rsidP="000F1053">
      <w:pPr>
        <w:pStyle w:val="51"/>
        <w:rPr>
          <w:rStyle w:val="apple-style-span"/>
        </w:rPr>
      </w:pPr>
      <w:r w:rsidRPr="00ED351C">
        <w:rPr>
          <w:rStyle w:val="apple-style-span"/>
        </w:rPr>
        <w:t>11.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0F1053" w:rsidRPr="00ED351C" w:rsidRDefault="000F1053" w:rsidP="000F1053">
      <w:pPr>
        <w:pStyle w:val="51"/>
        <w:rPr>
          <w:rStyle w:val="apple-style-span"/>
        </w:rPr>
      </w:pPr>
      <w:r w:rsidRPr="00ED351C">
        <w:rPr>
          <w:rStyle w:val="apple-style-span"/>
        </w:rPr>
        <w:t>12.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устанавливаемом настоящими Правилами в соответствии со статьей 39 Градостроительного Кодекса Российской Федерации.</w:t>
      </w:r>
    </w:p>
    <w:p w:rsidR="000F1053" w:rsidRPr="00ED351C" w:rsidRDefault="000F1053" w:rsidP="000F1053">
      <w:pPr>
        <w:pStyle w:val="51"/>
        <w:rPr>
          <w:rStyle w:val="apple-style-span"/>
        </w:rPr>
      </w:pPr>
      <w:r w:rsidRPr="00ED351C">
        <w:rPr>
          <w:rStyle w:val="apple-style-span"/>
        </w:rPr>
        <w:t>13.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0F1053" w:rsidRPr="00ED351C" w:rsidRDefault="000F1053" w:rsidP="000F1053">
      <w:pPr>
        <w:pStyle w:val="51"/>
        <w:rPr>
          <w:rStyle w:val="apple-style-span"/>
        </w:rPr>
      </w:pPr>
      <w:r w:rsidRPr="00ED351C">
        <w:t>14. Размещение линейных объектов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допускается без указания в перечне допустимых видов разрешенного использования в любой территориальной зоне.</w:t>
      </w:r>
    </w:p>
    <w:p w:rsidR="000F1053" w:rsidRPr="00ED351C" w:rsidRDefault="000F1053" w:rsidP="000F1053">
      <w:pPr>
        <w:pStyle w:val="51"/>
        <w:rPr>
          <w:rStyle w:val="apple-style-span"/>
        </w:rPr>
      </w:pPr>
      <w:r w:rsidRPr="00ED351C">
        <w:rPr>
          <w:rStyle w:val="apple-style-span"/>
        </w:rPr>
        <w:t>15. Виды разрешенного использования земельных участков определяются в соответствии с Классификатором видов разрешенного использования земельных участков, утвержденным приказом Росреестра от 10.11.2020 № П/0412 (далее – Классификатор). Указанный классификатор содержит наименования видов разрешенного использования, их коды (числовые обозначения) и описание вида разрешенного использования земельного участка. Текстовое наименование вида разрешенного использования земельного участка и его код (числовое обозначение) являются равнозначными.</w:t>
      </w:r>
    </w:p>
    <w:p w:rsidR="000F1053" w:rsidRPr="00ED351C" w:rsidRDefault="000F1053" w:rsidP="000F1053">
      <w:pPr>
        <w:pStyle w:val="51"/>
        <w:rPr>
          <w:rStyle w:val="apple-style-span"/>
        </w:rPr>
      </w:pPr>
      <w:r w:rsidRPr="00ED351C">
        <w:rPr>
          <w:rStyle w:val="apple-style-span"/>
        </w:rPr>
        <w:t xml:space="preserve">16.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 </w:t>
      </w:r>
    </w:p>
    <w:p w:rsidR="000F1053" w:rsidRPr="00ED351C" w:rsidRDefault="000F1053" w:rsidP="000F1053">
      <w:pPr>
        <w:pStyle w:val="51"/>
        <w:rPr>
          <w:rStyle w:val="apple-style-span"/>
        </w:rPr>
      </w:pPr>
      <w:r w:rsidRPr="00ED351C">
        <w:rPr>
          <w:rStyle w:val="apple-style-span"/>
        </w:rPr>
        <w:lastRenderedPageBreak/>
        <w:t xml:space="preserve">1) предельные (минимальные и (или) максимальные) размеры земельных участков, в том числе их площадь; </w:t>
      </w:r>
    </w:p>
    <w:p w:rsidR="000F1053" w:rsidRPr="00ED351C" w:rsidRDefault="000F1053" w:rsidP="000F1053">
      <w:pPr>
        <w:pStyle w:val="51"/>
        <w:rPr>
          <w:rStyle w:val="apple-style-span"/>
        </w:rPr>
      </w:pPr>
      <w:r w:rsidRPr="00ED351C">
        <w:rPr>
          <w:rStyle w:val="apple-style-span"/>
        </w:rPr>
        <w:t>2) предельное количество этажей и предельная высота зданий, строений, сооружений;</w:t>
      </w:r>
    </w:p>
    <w:p w:rsidR="000F1053" w:rsidRPr="00ED351C" w:rsidRDefault="000F1053" w:rsidP="000F1053">
      <w:pPr>
        <w:pStyle w:val="51"/>
        <w:rPr>
          <w:rStyle w:val="apple-style-span"/>
        </w:rPr>
      </w:pPr>
      <w:r w:rsidRPr="00ED351C">
        <w:rPr>
          <w:rStyle w:val="apple-style-span"/>
        </w:rPr>
        <w:t>3)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0F1053" w:rsidRPr="00ED351C" w:rsidRDefault="000F1053" w:rsidP="000F1053">
      <w:pPr>
        <w:pStyle w:val="51"/>
        <w:rPr>
          <w:rStyle w:val="apple-style-span"/>
        </w:rPr>
      </w:pPr>
      <w:r w:rsidRPr="00ED351C">
        <w:rPr>
          <w:rStyle w:val="apple-style-span"/>
        </w:rPr>
        <w:t>4) минимальные отступы от границ земельных участков в целях определения мест допустимого размещения зданий, строений, сооружений, ближе которых запрещено строительство зданий, строений, сооружений.</w:t>
      </w:r>
    </w:p>
    <w:p w:rsidR="000F1053" w:rsidRPr="00ED351C" w:rsidRDefault="000F1053" w:rsidP="000F1053">
      <w:pPr>
        <w:pStyle w:val="51"/>
        <w:rPr>
          <w:rStyle w:val="apple-style-span"/>
        </w:rPr>
      </w:pPr>
      <w:r w:rsidRPr="00ED351C">
        <w:rPr>
          <w:rStyle w:val="apple-style-span"/>
        </w:rPr>
        <w:t xml:space="preserve">17.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применяются в случаях, если сводами правил, техническими регламентами, нормативами градостроительного проектирования, санитарными правилами не предусмотрены более строгие требования к предельным параметрам. </w:t>
      </w:r>
    </w:p>
    <w:p w:rsidR="000F1053" w:rsidRPr="00ED351C" w:rsidRDefault="000F1053" w:rsidP="000F1053">
      <w:pPr>
        <w:pStyle w:val="51"/>
        <w:rPr>
          <w:rStyle w:val="apple-style-span"/>
        </w:rPr>
      </w:pPr>
      <w:r w:rsidRPr="00ED351C">
        <w:rPr>
          <w:rStyle w:val="apple-style-span"/>
        </w:rPr>
        <w:t>18. Предельное количество этажей здания включает все надземные этажи, включая мансардный, а также цокольный, если верх перекрытия цокольного этажа возвышается над уровнем планировочной отметки земли не менее чем на 2 м.</w:t>
      </w:r>
    </w:p>
    <w:p w:rsidR="000F1053" w:rsidRPr="00ED351C" w:rsidRDefault="000F1053" w:rsidP="000F1053">
      <w:pPr>
        <w:pStyle w:val="51"/>
        <w:rPr>
          <w:rStyle w:val="apple-style-span"/>
        </w:rPr>
      </w:pPr>
      <w:r w:rsidRPr="00ED351C">
        <w:rPr>
          <w:rStyle w:val="apple-style-span"/>
        </w:rPr>
        <w:t xml:space="preserve">18.1. Для вида разрешенного использования с кодом 6.8 </w:t>
      </w:r>
      <w:r w:rsidRPr="00ED351C">
        <w:rPr>
          <w:sz w:val="23"/>
          <w:szCs w:val="23"/>
        </w:rPr>
        <w:t xml:space="preserve">Классификатора </w:t>
      </w:r>
      <w:r w:rsidRPr="00ED351C">
        <w:rPr>
          <w:rStyle w:val="apple-style-span"/>
        </w:rPr>
        <w:t xml:space="preserve">предельная высота сооружений (антенно-мачтовых) не подлежит установлению. </w:t>
      </w:r>
    </w:p>
    <w:p w:rsidR="000F1053" w:rsidRPr="00ED351C" w:rsidRDefault="000F1053" w:rsidP="000F1053">
      <w:pPr>
        <w:pStyle w:val="51"/>
        <w:rPr>
          <w:rStyle w:val="apple-style-span"/>
        </w:rPr>
      </w:pPr>
      <w:r w:rsidRPr="00ED351C">
        <w:rPr>
          <w:rStyle w:val="apple-style-span"/>
        </w:rPr>
        <w:t>19. Максимальный процент застройки земельного участка учитывает площадь всех зданий и сооружений, расположенных на земельном участке, за исключением плоскостных сооружений, и объектов капитального строительства или их частей, находящихся под поверхностью земельного участка (подземная часть объекта).</w:t>
      </w:r>
    </w:p>
    <w:p w:rsidR="000F1053" w:rsidRPr="00ED351C" w:rsidRDefault="000F1053" w:rsidP="000F1053">
      <w:pPr>
        <w:pStyle w:val="51"/>
        <w:rPr>
          <w:rStyle w:val="apple-style-span"/>
        </w:rPr>
      </w:pPr>
      <w:r w:rsidRPr="00ED351C">
        <w:rPr>
          <w:rStyle w:val="apple-style-span"/>
        </w:rPr>
        <w:t>20.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0F1053" w:rsidRPr="00ED351C" w:rsidRDefault="000F1053" w:rsidP="000F1053">
      <w:pPr>
        <w:pStyle w:val="51"/>
        <w:rPr>
          <w:rStyle w:val="apple-style-span"/>
        </w:rPr>
      </w:pPr>
    </w:p>
    <w:p w:rsidR="000F1053" w:rsidRPr="00ED351C" w:rsidRDefault="000F1053" w:rsidP="000F1053">
      <w:pPr>
        <w:pStyle w:val="31"/>
        <w:numPr>
          <w:ilvl w:val="0"/>
          <w:numId w:val="6"/>
        </w:numPr>
        <w:ind w:firstLine="567"/>
        <w:outlineLvl w:val="2"/>
      </w:pPr>
      <w:bookmarkStart w:id="110" w:name="_Toc6502815"/>
      <w:bookmarkStart w:id="111" w:name="_Toc72765322"/>
      <w:bookmarkStart w:id="112" w:name="_Toc153529488"/>
      <w:r w:rsidRPr="00ED351C">
        <w:rPr>
          <w:i w:val="0"/>
        </w:rPr>
        <w:t>Статья 25. Градостроительные регламенты территориальных зон</w:t>
      </w:r>
      <w:bookmarkEnd w:id="110"/>
      <w:bookmarkEnd w:id="111"/>
      <w:bookmarkEnd w:id="112"/>
    </w:p>
    <w:p w:rsidR="000F1053" w:rsidRPr="00ED351C" w:rsidRDefault="000F1053" w:rsidP="000F1053">
      <w:pPr>
        <w:pStyle w:val="51"/>
      </w:pPr>
    </w:p>
    <w:p w:rsidR="000F1053" w:rsidRPr="00ED351C" w:rsidRDefault="000F1053" w:rsidP="000F1053">
      <w:pPr>
        <w:pStyle w:val="51"/>
      </w:pPr>
      <w:r w:rsidRPr="00ED351C">
        <w:t>Градостроительные регламенты устанавливаются в отношении каждого вида территориальной зоны. Действие градостроительного регламента каждого вида территориальной зоны распространяется на все установленные территориальные зоны данного вида.</w:t>
      </w:r>
    </w:p>
    <w:p w:rsidR="000F1053" w:rsidRPr="00ED351C" w:rsidRDefault="000F1053" w:rsidP="000F1053">
      <w:pPr>
        <w:pStyle w:val="51"/>
      </w:pPr>
    </w:p>
    <w:p w:rsidR="000F1053" w:rsidRPr="00ED351C" w:rsidRDefault="000F1053" w:rsidP="000F1053">
      <w:pPr>
        <w:pStyle w:val="51"/>
        <w:outlineLvl w:val="2"/>
        <w:rPr>
          <w:b/>
        </w:rPr>
      </w:pPr>
      <w:bookmarkStart w:id="113" w:name="_Toc72765323"/>
      <w:bookmarkStart w:id="114" w:name="_Toc153529489"/>
      <w:r w:rsidRPr="00ED351C">
        <w:rPr>
          <w:b/>
        </w:rPr>
        <w:t xml:space="preserve">25.1. </w:t>
      </w:r>
      <w:bookmarkStart w:id="115" w:name="sub_103103"/>
      <w:r w:rsidRPr="00ED351C">
        <w:rPr>
          <w:rStyle w:val="20"/>
          <w:rFonts w:ascii="Times New Roman" w:hAnsi="Times New Roman" w:cs="Times New Roman"/>
          <w:color w:val="auto"/>
        </w:rPr>
        <w:t>Вспомогательные виды разрешенного использования</w:t>
      </w:r>
      <w:bookmarkEnd w:id="113"/>
      <w:bookmarkEnd w:id="114"/>
      <w:bookmarkEnd w:id="115"/>
    </w:p>
    <w:p w:rsidR="000F1053" w:rsidRPr="00ED351C" w:rsidRDefault="000F1053" w:rsidP="000F1053">
      <w:pPr>
        <w:pStyle w:val="51"/>
      </w:pPr>
    </w:p>
    <w:p w:rsidR="000F1053" w:rsidRPr="00ED351C" w:rsidRDefault="000F1053" w:rsidP="000F1053">
      <w:pPr>
        <w:pStyle w:val="51"/>
        <w:rPr>
          <w:rStyle w:val="apple-style-span"/>
        </w:rPr>
      </w:pPr>
      <w:r w:rsidRPr="00ED351C">
        <w:rPr>
          <w:rStyle w:val="apple-style-span"/>
        </w:rPr>
        <w:t>Вспомогательные виды разрешенного использования земельных участков и объектов капитального строительства допускаются только в качестве дополнительных по отношению к основным и условно разрешенным видам использования земельных участков и объектов капитального строительства и осуществляются совместно с ними. Выбрать вспомогательный вид разрешенного использования можно только дополнительно к основному или условно разрешенному виду, установить его вместо основного или условно разрешенного вида нельзя.</w:t>
      </w:r>
    </w:p>
    <w:p w:rsidR="000F1053" w:rsidRPr="00ED351C" w:rsidRDefault="000F1053" w:rsidP="000F1053">
      <w:pPr>
        <w:pStyle w:val="51"/>
        <w:rPr>
          <w:rStyle w:val="apple-style-span"/>
        </w:rPr>
      </w:pPr>
      <w:r w:rsidRPr="00ED351C">
        <w:rPr>
          <w:rStyle w:val="apple-style-span"/>
        </w:rPr>
        <w:t>Предельные (минимальные и (или) максимальные) размеры земельных участков, а также минимальные отступы от границ земельных участков для вспомогательных видов разрешенного использования не указываются, поскольку они определяются основным или условно разрешенным видом использования.</w:t>
      </w:r>
    </w:p>
    <w:p w:rsidR="000F1053" w:rsidRPr="00ED351C" w:rsidRDefault="000F1053" w:rsidP="000F1053">
      <w:pPr>
        <w:pStyle w:val="51"/>
        <w:rPr>
          <w:rStyle w:val="apple-style-span"/>
        </w:rPr>
      </w:pPr>
      <w:r w:rsidRPr="00ED351C">
        <w:rPr>
          <w:rStyle w:val="apple-style-span"/>
        </w:rPr>
        <w:t>В градостроительном регламенте не указываются те вспомогательные виды разрешенного использования, которые разрешены для конкретного основного или условно разрешенного вида согласно описанию этого вида в Классификаторе.</w:t>
      </w:r>
    </w:p>
    <w:p w:rsidR="000F1053" w:rsidRPr="00ED351C" w:rsidRDefault="000F1053" w:rsidP="000F1053">
      <w:pPr>
        <w:pStyle w:val="51"/>
      </w:pPr>
      <w:r w:rsidRPr="00ED351C">
        <w:t xml:space="preserve">Вспомогательные виды разрешенного использования земельных участков и объектов капитального строительства; коды основных или условно разрешенных видов, для которых </w:t>
      </w:r>
      <w:r w:rsidRPr="00ED351C">
        <w:lastRenderedPageBreak/>
        <w:t>устанавливается вспомогательный вид использования, и предельные параметры разрешенного строительства, реконструкции объектов капитального строительства для вспомогательных видов:</w:t>
      </w:r>
    </w:p>
    <w:p w:rsidR="000F1053" w:rsidRPr="00ED351C" w:rsidRDefault="000F1053" w:rsidP="000F1053">
      <w:pPr>
        <w:pStyle w:val="51"/>
        <w:rPr>
          <w:sz w:val="16"/>
          <w:szCs w:val="16"/>
        </w:rPr>
      </w:pPr>
    </w:p>
    <w:tbl>
      <w:tblPr>
        <w:tblW w:w="9837" w:type="dxa"/>
        <w:tblInd w:w="1" w:type="dxa"/>
        <w:tblLayout w:type="fixed"/>
        <w:tblCellMar>
          <w:left w:w="57" w:type="dxa"/>
          <w:right w:w="57" w:type="dxa"/>
        </w:tblCellMar>
        <w:tblLook w:val="0000" w:firstRow="0" w:lastRow="0" w:firstColumn="0" w:lastColumn="0" w:noHBand="0" w:noVBand="0"/>
      </w:tblPr>
      <w:tblGrid>
        <w:gridCol w:w="1082"/>
        <w:gridCol w:w="2376"/>
        <w:gridCol w:w="2355"/>
        <w:gridCol w:w="2052"/>
        <w:gridCol w:w="1972"/>
      </w:tblGrid>
      <w:tr w:rsidR="00ED351C" w:rsidRPr="00ED351C" w:rsidTr="000F1053">
        <w:trPr>
          <w:trHeight w:val="284"/>
        </w:trPr>
        <w:tc>
          <w:tcPr>
            <w:tcW w:w="1082" w:type="dxa"/>
            <w:vMerge w:val="restart"/>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r w:rsidRPr="00ED351C">
              <w:rPr>
                <w:b/>
              </w:rPr>
              <w:t xml:space="preserve">Код вспомогательного </w:t>
            </w:r>
            <w:r w:rsidRPr="00ED351C">
              <w:rPr>
                <w:b/>
                <w:bCs/>
              </w:rPr>
              <w:t>вида разрешенного использования</w:t>
            </w:r>
          </w:p>
        </w:tc>
        <w:tc>
          <w:tcPr>
            <w:tcW w:w="2376" w:type="dxa"/>
            <w:vMerge w:val="restart"/>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r w:rsidRPr="00ED351C">
              <w:rPr>
                <w:b/>
                <w:bCs/>
              </w:rPr>
              <w:t>Наименование вспомогательного вида разрешенного использования</w:t>
            </w:r>
          </w:p>
        </w:tc>
        <w:tc>
          <w:tcPr>
            <w:tcW w:w="2355" w:type="dxa"/>
            <w:vMerge w:val="restart"/>
            <w:tcBorders>
              <w:top w:val="single" w:sz="4" w:space="0" w:color="00000A"/>
              <w:left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r w:rsidRPr="00ED351C">
              <w:rPr>
                <w:b/>
              </w:rPr>
              <w:t>Коды основных и условно разрешенных видов использования, для которых устанавливается вспомогательный вид</w:t>
            </w:r>
          </w:p>
        </w:tc>
        <w:tc>
          <w:tcPr>
            <w:tcW w:w="4024"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r w:rsidRPr="00ED351C">
              <w:rPr>
                <w:b/>
              </w:rPr>
              <w:t>Предельные параметры разрешенного строительства и реконструкции объектов капитального строительства</w:t>
            </w:r>
          </w:p>
        </w:tc>
      </w:tr>
      <w:tr w:rsidR="00ED351C" w:rsidRPr="00ED351C" w:rsidTr="000F1053">
        <w:trPr>
          <w:trHeight w:val="284"/>
        </w:trPr>
        <w:tc>
          <w:tcPr>
            <w:tcW w:w="1082" w:type="dxa"/>
            <w:vMerge/>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p>
        </w:tc>
        <w:tc>
          <w:tcPr>
            <w:tcW w:w="2376" w:type="dxa"/>
            <w:vMerge/>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bCs/>
              </w:rPr>
            </w:pPr>
          </w:p>
        </w:tc>
        <w:tc>
          <w:tcPr>
            <w:tcW w:w="2355" w:type="dxa"/>
            <w:vMerge/>
            <w:tcBorders>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p>
        </w:tc>
        <w:tc>
          <w:tcPr>
            <w:tcW w:w="20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r w:rsidRPr="00ED351C">
              <w:rPr>
                <w:b/>
              </w:rPr>
              <w:t>предельное количество этажей, предельная высота строения</w:t>
            </w:r>
          </w:p>
        </w:tc>
        <w:tc>
          <w:tcPr>
            <w:tcW w:w="19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r w:rsidRPr="00ED351C">
              <w:rPr>
                <w:b/>
              </w:rPr>
              <w:t>максимальный процент застройки</w:t>
            </w:r>
          </w:p>
        </w:tc>
      </w:tr>
      <w:tr w:rsidR="00ED351C" w:rsidRPr="00ED351C" w:rsidTr="000F1053">
        <w:trPr>
          <w:trHeight w:val="284"/>
        </w:trPr>
        <w:tc>
          <w:tcPr>
            <w:tcW w:w="1082" w:type="dxa"/>
            <w:tcBorders>
              <w:top w:val="single" w:sz="4" w:space="0" w:color="00000A"/>
              <w:left w:val="single" w:sz="4" w:space="0" w:color="00000A"/>
              <w:right w:val="single" w:sz="4" w:space="0" w:color="00000A"/>
            </w:tcBorders>
            <w:shd w:val="clear" w:color="auto" w:fill="auto"/>
            <w:vAlign w:val="center"/>
          </w:tcPr>
          <w:p w:rsidR="000F1053" w:rsidRPr="00ED351C" w:rsidRDefault="000F1053" w:rsidP="000F1053">
            <w:r w:rsidRPr="00ED351C">
              <w:t>1.15</w:t>
            </w:r>
          </w:p>
        </w:tc>
        <w:tc>
          <w:tcPr>
            <w:tcW w:w="2376" w:type="dxa"/>
            <w:tcBorders>
              <w:top w:val="single" w:sz="4" w:space="0" w:color="00000A"/>
              <w:left w:val="single" w:sz="4" w:space="0" w:color="00000A"/>
              <w:right w:val="single" w:sz="4" w:space="0" w:color="00000A"/>
            </w:tcBorders>
            <w:shd w:val="clear" w:color="auto" w:fill="auto"/>
            <w:vAlign w:val="center"/>
          </w:tcPr>
          <w:p w:rsidR="000F1053" w:rsidRPr="00ED351C" w:rsidRDefault="000F1053" w:rsidP="000F1053">
            <w:r w:rsidRPr="00ED351C">
              <w:t>Хранение и переработка сельскохозяйственной продукции</w:t>
            </w:r>
          </w:p>
        </w:tc>
        <w:tc>
          <w:tcPr>
            <w:tcW w:w="2355" w:type="dxa"/>
            <w:tcBorders>
              <w:top w:val="single" w:sz="4" w:space="0" w:color="00000A"/>
              <w:left w:val="single" w:sz="4" w:space="0" w:color="00000A"/>
              <w:right w:val="single" w:sz="4" w:space="0" w:color="00000A"/>
            </w:tcBorders>
            <w:shd w:val="clear" w:color="auto" w:fill="auto"/>
            <w:vAlign w:val="center"/>
          </w:tcPr>
          <w:p w:rsidR="000F1053" w:rsidRPr="00ED351C" w:rsidRDefault="000F1053" w:rsidP="000F1053">
            <w:pPr>
              <w:spacing w:line="18" w:lineRule="atLeast"/>
            </w:pPr>
            <w:r w:rsidRPr="00ED351C">
              <w:t>1.8</w:t>
            </w:r>
            <w:r w:rsidRPr="00ED351C">
              <w:rPr>
                <w:lang w:val="en-US"/>
              </w:rPr>
              <w:t>,</w:t>
            </w:r>
            <w:r w:rsidRPr="00ED351C">
              <w:t xml:space="preserve"> 1.9</w:t>
            </w:r>
            <w:r w:rsidRPr="00ED351C">
              <w:rPr>
                <w:lang w:val="en-US"/>
              </w:rPr>
              <w:t>,</w:t>
            </w:r>
            <w:r w:rsidRPr="00ED351C">
              <w:t xml:space="preserve"> 1.10</w:t>
            </w:r>
            <w:r w:rsidRPr="00ED351C">
              <w:rPr>
                <w:lang w:val="en-US"/>
              </w:rPr>
              <w:t>,</w:t>
            </w:r>
            <w:r w:rsidRPr="00ED351C">
              <w:t xml:space="preserve"> 1.11</w:t>
            </w:r>
            <w:r w:rsidRPr="00ED351C">
              <w:rPr>
                <w:lang w:val="en-US"/>
              </w:rPr>
              <w:t>,</w:t>
            </w:r>
            <w:r w:rsidRPr="00ED351C">
              <w:t xml:space="preserve"> 1.12</w:t>
            </w:r>
            <w:r w:rsidRPr="00ED351C">
              <w:rPr>
                <w:lang w:val="en-US"/>
              </w:rPr>
              <w:t>,</w:t>
            </w:r>
            <w:r w:rsidRPr="00ED351C">
              <w:t xml:space="preserve"> 1.13</w:t>
            </w:r>
          </w:p>
        </w:tc>
        <w:tc>
          <w:tcPr>
            <w:tcW w:w="2052" w:type="dxa"/>
            <w:tcBorders>
              <w:top w:val="single" w:sz="4" w:space="0" w:color="00000A"/>
              <w:left w:val="single" w:sz="4" w:space="0" w:color="00000A"/>
              <w:right w:val="single" w:sz="4" w:space="0" w:color="00000A"/>
            </w:tcBorders>
            <w:shd w:val="clear" w:color="auto" w:fill="auto"/>
            <w:vAlign w:val="center"/>
          </w:tcPr>
          <w:p w:rsidR="000F1053" w:rsidRPr="00ED351C" w:rsidRDefault="000F1053" w:rsidP="000F1053">
            <w:pPr>
              <w:spacing w:line="18" w:lineRule="atLeast"/>
            </w:pPr>
            <w:r w:rsidRPr="00ED351C">
              <w:t>н.у.</w:t>
            </w:r>
          </w:p>
        </w:tc>
        <w:tc>
          <w:tcPr>
            <w:tcW w:w="1972" w:type="dxa"/>
            <w:tcBorders>
              <w:top w:val="single" w:sz="4" w:space="0" w:color="00000A"/>
              <w:left w:val="single" w:sz="4" w:space="0" w:color="00000A"/>
              <w:right w:val="single" w:sz="4" w:space="0" w:color="00000A"/>
            </w:tcBorders>
            <w:shd w:val="clear" w:color="auto" w:fill="auto"/>
            <w:vAlign w:val="center"/>
          </w:tcPr>
          <w:p w:rsidR="000F1053" w:rsidRPr="00ED351C" w:rsidRDefault="000F1053" w:rsidP="000F1053">
            <w:pPr>
              <w:spacing w:line="18" w:lineRule="atLeast"/>
            </w:pPr>
            <w:r w:rsidRPr="00ED351C">
              <w:t>н.у.</w:t>
            </w:r>
          </w:p>
        </w:tc>
      </w:tr>
      <w:tr w:rsidR="00ED351C" w:rsidRPr="00ED351C" w:rsidTr="000F1053">
        <w:trPr>
          <w:trHeight w:val="284"/>
        </w:trPr>
        <w:tc>
          <w:tcPr>
            <w:tcW w:w="10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1.18</w:t>
            </w:r>
          </w:p>
        </w:tc>
        <w:tc>
          <w:tcPr>
            <w:tcW w:w="23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Обеспечение сельскохозяйственного производства</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pPr>
            <w:r w:rsidRPr="00ED351C">
              <w:t>1.8</w:t>
            </w:r>
            <w:r w:rsidRPr="00ED351C">
              <w:rPr>
                <w:lang w:val="en-US"/>
              </w:rPr>
              <w:t>,</w:t>
            </w:r>
            <w:r w:rsidRPr="00ED351C">
              <w:t xml:space="preserve"> 1.9</w:t>
            </w:r>
            <w:r w:rsidRPr="00ED351C">
              <w:rPr>
                <w:lang w:val="en-US"/>
              </w:rPr>
              <w:t>,</w:t>
            </w:r>
            <w:r w:rsidRPr="00ED351C">
              <w:t xml:space="preserve"> 1.10</w:t>
            </w:r>
            <w:r w:rsidRPr="00ED351C">
              <w:rPr>
                <w:lang w:val="en-US"/>
              </w:rPr>
              <w:t>,</w:t>
            </w:r>
            <w:r w:rsidRPr="00ED351C">
              <w:t xml:space="preserve"> 1.11</w:t>
            </w:r>
            <w:r w:rsidRPr="00ED351C">
              <w:rPr>
                <w:lang w:val="en-US"/>
              </w:rPr>
              <w:t>,</w:t>
            </w:r>
            <w:r w:rsidRPr="00ED351C">
              <w:t xml:space="preserve"> 1.12</w:t>
            </w:r>
            <w:r w:rsidRPr="00ED351C">
              <w:rPr>
                <w:lang w:val="en-US"/>
              </w:rPr>
              <w:t>,</w:t>
            </w:r>
            <w:r w:rsidRPr="00ED351C">
              <w:t xml:space="preserve"> 1.13</w:t>
            </w:r>
          </w:p>
        </w:tc>
        <w:tc>
          <w:tcPr>
            <w:tcW w:w="20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9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10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1.19</w:t>
            </w:r>
          </w:p>
        </w:tc>
        <w:tc>
          <w:tcPr>
            <w:tcW w:w="23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Сенокошение</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1.8</w:t>
            </w:r>
          </w:p>
        </w:tc>
        <w:tc>
          <w:tcPr>
            <w:tcW w:w="20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pPr>
            <w:r w:rsidRPr="00ED351C">
              <w:t>0</w:t>
            </w:r>
          </w:p>
        </w:tc>
        <w:tc>
          <w:tcPr>
            <w:tcW w:w="19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pPr>
            <w:r w:rsidRPr="00ED351C">
              <w:t>н.у.</w:t>
            </w:r>
          </w:p>
        </w:tc>
      </w:tr>
      <w:tr w:rsidR="00ED351C" w:rsidRPr="00ED351C" w:rsidTr="000F1053">
        <w:trPr>
          <w:trHeight w:val="284"/>
        </w:trPr>
        <w:tc>
          <w:tcPr>
            <w:tcW w:w="10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1.20</w:t>
            </w:r>
          </w:p>
        </w:tc>
        <w:tc>
          <w:tcPr>
            <w:tcW w:w="23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Выпас сельскохозяйственных животных</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1.8</w:t>
            </w:r>
          </w:p>
        </w:tc>
        <w:tc>
          <w:tcPr>
            <w:tcW w:w="20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pPr>
            <w:r w:rsidRPr="00ED351C">
              <w:t>0</w:t>
            </w:r>
          </w:p>
        </w:tc>
        <w:tc>
          <w:tcPr>
            <w:tcW w:w="19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pPr>
            <w:r w:rsidRPr="00ED351C">
              <w:t>н.у.</w:t>
            </w:r>
          </w:p>
        </w:tc>
      </w:tr>
      <w:tr w:rsidR="00ED351C" w:rsidRPr="00ED351C" w:rsidTr="000F1053">
        <w:trPr>
          <w:trHeight w:val="284"/>
        </w:trPr>
        <w:tc>
          <w:tcPr>
            <w:tcW w:w="10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2.7.1</w:t>
            </w:r>
          </w:p>
        </w:tc>
        <w:tc>
          <w:tcPr>
            <w:tcW w:w="23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Хранение автотранспорта</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pPr>
            <w:r w:rsidRPr="00ED351C">
              <w:t>2.1.1; 2.5; 2.6; 4.1</w:t>
            </w:r>
          </w:p>
        </w:tc>
        <w:tc>
          <w:tcPr>
            <w:tcW w:w="20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pPr>
            <w:r w:rsidRPr="00ED351C">
              <w:t>1 этаж, 4.5 м</w:t>
            </w:r>
          </w:p>
        </w:tc>
        <w:tc>
          <w:tcPr>
            <w:tcW w:w="19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pPr>
            <w:r w:rsidRPr="00ED351C">
              <w:t>20%</w:t>
            </w:r>
          </w:p>
        </w:tc>
      </w:tr>
      <w:tr w:rsidR="00ED351C" w:rsidRPr="00ED351C" w:rsidTr="000F1053">
        <w:trPr>
          <w:trHeight w:val="284"/>
        </w:trPr>
        <w:tc>
          <w:tcPr>
            <w:tcW w:w="10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3.1.1</w:t>
            </w:r>
          </w:p>
        </w:tc>
        <w:tc>
          <w:tcPr>
            <w:tcW w:w="23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Предоставление коммунальных услуг</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pPr>
            <w:r w:rsidRPr="00ED351C">
              <w:t>1.7; 1.8; 1.9; 1.10; 1.11; 1.12; 1.13; 1.14; 1.15; 1.16; 1.17; 1.18; 2.1.1; 2.4; 2.5; 2.7.1</w:t>
            </w:r>
          </w:p>
        </w:tc>
        <w:tc>
          <w:tcPr>
            <w:tcW w:w="20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9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10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3.2.4</w:t>
            </w:r>
          </w:p>
        </w:tc>
        <w:tc>
          <w:tcPr>
            <w:tcW w:w="23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Общежития</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pPr>
            <w:r w:rsidRPr="00ED351C">
              <w:t>3.5.2, 6.12</w:t>
            </w:r>
          </w:p>
        </w:tc>
        <w:tc>
          <w:tcPr>
            <w:tcW w:w="20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9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10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3.3</w:t>
            </w:r>
          </w:p>
        </w:tc>
        <w:tc>
          <w:tcPr>
            <w:tcW w:w="23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Бытовое обслуживание</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pPr>
            <w:r w:rsidRPr="00ED351C">
              <w:t>2.5; 2.6; 3.2.4</w:t>
            </w:r>
          </w:p>
        </w:tc>
        <w:tc>
          <w:tcPr>
            <w:tcW w:w="20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9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10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3.6.1</w:t>
            </w:r>
          </w:p>
        </w:tc>
        <w:tc>
          <w:tcPr>
            <w:tcW w:w="23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Объекты культурно-досуговой деятельности</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pPr>
            <w:r w:rsidRPr="00ED351C">
              <w:t>3.6.2</w:t>
            </w:r>
          </w:p>
        </w:tc>
        <w:tc>
          <w:tcPr>
            <w:tcW w:w="20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9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10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3.10.1</w:t>
            </w:r>
          </w:p>
        </w:tc>
        <w:tc>
          <w:tcPr>
            <w:tcW w:w="23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Амбулаторное ветеринарное обслуживание</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pPr>
            <w:r w:rsidRPr="00ED351C">
              <w:t>1.8, 1.9, 1.10, 1.11</w:t>
            </w:r>
          </w:p>
        </w:tc>
        <w:tc>
          <w:tcPr>
            <w:tcW w:w="20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9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10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4.4</w:t>
            </w:r>
          </w:p>
        </w:tc>
        <w:tc>
          <w:tcPr>
            <w:tcW w:w="23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Магазины</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pPr>
            <w:r w:rsidRPr="00ED351C">
              <w:t>3.4.1, 3.4.2, 3.10.1, 4.8.1, 5.2.1, 6.4, 6.9, 7.6, 9.2.1, 12.1</w:t>
            </w:r>
          </w:p>
        </w:tc>
        <w:tc>
          <w:tcPr>
            <w:tcW w:w="20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9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10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4.6</w:t>
            </w:r>
          </w:p>
        </w:tc>
        <w:tc>
          <w:tcPr>
            <w:tcW w:w="23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Общественное питание</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pPr>
            <w:r w:rsidRPr="00ED351C">
              <w:t>4.3, 4.4, 4.7, 4.8.1, 5.2.1, 7.6, 9.2.1</w:t>
            </w:r>
          </w:p>
        </w:tc>
        <w:tc>
          <w:tcPr>
            <w:tcW w:w="20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9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10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4.9</w:t>
            </w:r>
          </w:p>
        </w:tc>
        <w:tc>
          <w:tcPr>
            <w:tcW w:w="23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Служебные гаражи</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pPr>
            <w:r w:rsidRPr="00ED351C">
              <w:t>3.1, 3.1.2, 3.4.2, 3.8, 3.8.1, 3.9.2, 3.9.3, 4.1, 4.8.1</w:t>
            </w:r>
          </w:p>
        </w:tc>
        <w:tc>
          <w:tcPr>
            <w:tcW w:w="20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9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10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4.9.1.3</w:t>
            </w:r>
          </w:p>
        </w:tc>
        <w:tc>
          <w:tcPr>
            <w:tcW w:w="23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Автомобильные мойки</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4.9, 4.9.1.1, 4.9.1.4</w:t>
            </w:r>
          </w:p>
        </w:tc>
        <w:tc>
          <w:tcPr>
            <w:tcW w:w="20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pPr>
            <w:r w:rsidRPr="00ED351C">
              <w:t>2 этажа, 10 метров</w:t>
            </w:r>
          </w:p>
        </w:tc>
        <w:tc>
          <w:tcPr>
            <w:tcW w:w="19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10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4.9.1.4</w:t>
            </w:r>
          </w:p>
        </w:tc>
        <w:tc>
          <w:tcPr>
            <w:tcW w:w="23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Ремонт автомобилей</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4.9.1.1, 4.9.1.3</w:t>
            </w:r>
          </w:p>
        </w:tc>
        <w:tc>
          <w:tcPr>
            <w:tcW w:w="20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pPr>
            <w:r w:rsidRPr="00ED351C">
              <w:t>2 этажа, 10 метров</w:t>
            </w:r>
          </w:p>
        </w:tc>
        <w:tc>
          <w:tcPr>
            <w:tcW w:w="19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10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5.1.3</w:t>
            </w:r>
          </w:p>
        </w:tc>
        <w:tc>
          <w:tcPr>
            <w:tcW w:w="23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Площадки для занятий спортом</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pPr>
            <w:r w:rsidRPr="00ED351C">
              <w:t>3.6.2, 5.2.1, 9.2.1</w:t>
            </w:r>
          </w:p>
        </w:tc>
        <w:tc>
          <w:tcPr>
            <w:tcW w:w="20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pPr>
            <w:r w:rsidRPr="00ED351C">
              <w:t>0</w:t>
            </w:r>
          </w:p>
        </w:tc>
        <w:tc>
          <w:tcPr>
            <w:tcW w:w="19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10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5.4</w:t>
            </w:r>
          </w:p>
        </w:tc>
        <w:tc>
          <w:tcPr>
            <w:tcW w:w="23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Причалы для маломерных судов</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pPr>
            <w:r w:rsidRPr="00ED351C">
              <w:t>3.6.2, 5.2.1, 9.2.1</w:t>
            </w:r>
          </w:p>
        </w:tc>
        <w:tc>
          <w:tcPr>
            <w:tcW w:w="20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9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10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lastRenderedPageBreak/>
              <w:t>11.1</w:t>
            </w:r>
          </w:p>
        </w:tc>
        <w:tc>
          <w:tcPr>
            <w:tcW w:w="23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Общее пользование водными объектами</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pPr>
            <w:r w:rsidRPr="00ED351C">
              <w:t>9.2.1</w:t>
            </w:r>
          </w:p>
        </w:tc>
        <w:tc>
          <w:tcPr>
            <w:tcW w:w="20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9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10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11.3</w:t>
            </w:r>
          </w:p>
        </w:tc>
        <w:tc>
          <w:tcPr>
            <w:tcW w:w="23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Гидротехнические сооружения</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pPr>
            <w:r w:rsidRPr="00ED351C">
              <w:t>1.13</w:t>
            </w:r>
          </w:p>
        </w:tc>
        <w:tc>
          <w:tcPr>
            <w:tcW w:w="20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9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bl>
    <w:p w:rsidR="000F1053" w:rsidRPr="00ED351C" w:rsidRDefault="000F1053" w:rsidP="000F1053">
      <w:pPr>
        <w:pStyle w:val="51"/>
        <w:jc w:val="left"/>
        <w:rPr>
          <w:b/>
        </w:rPr>
      </w:pPr>
      <w:bookmarkStart w:id="116" w:name="_Toc51247588"/>
    </w:p>
    <w:p w:rsidR="000F1053" w:rsidRPr="00ED351C" w:rsidRDefault="000F1053" w:rsidP="000F1053">
      <w:pPr>
        <w:pStyle w:val="51"/>
        <w:jc w:val="left"/>
        <w:outlineLvl w:val="2"/>
        <w:rPr>
          <w:b/>
        </w:rPr>
      </w:pPr>
      <w:bookmarkStart w:id="117" w:name="_Toc153529490"/>
      <w:r w:rsidRPr="00ED351C">
        <w:rPr>
          <w:b/>
        </w:rPr>
        <w:t>25.2. Градостроительный регламент зон индивидуальной жилой застройки (Ж1)</w:t>
      </w:r>
      <w:bookmarkEnd w:id="117"/>
    </w:p>
    <w:p w:rsidR="000F1053" w:rsidRPr="00ED351C" w:rsidRDefault="000F1053" w:rsidP="000F1053">
      <w:pPr>
        <w:pStyle w:val="51"/>
      </w:pPr>
    </w:p>
    <w:p w:rsidR="000F1053" w:rsidRPr="00ED351C" w:rsidRDefault="000F1053" w:rsidP="000F1053">
      <w:pPr>
        <w:pStyle w:val="51"/>
      </w:pPr>
      <w:r w:rsidRPr="00ED351C">
        <w:t>Градостроительный регламент зон индивидуальной жилой застройки (Ж1) распространяется на установленные настоящими Правилами территориальные зоны с индексом Ж1.</w:t>
      </w:r>
    </w:p>
    <w:p w:rsidR="000F1053" w:rsidRPr="00ED351C" w:rsidRDefault="000F1053" w:rsidP="000F1053">
      <w:pPr>
        <w:pStyle w:val="51"/>
        <w:rPr>
          <w:rStyle w:val="apple-style-span"/>
        </w:rPr>
      </w:pPr>
      <w:r w:rsidRPr="00ED351C">
        <w:rPr>
          <w:rStyle w:val="apple-style-span"/>
        </w:rPr>
        <w:t xml:space="preserve">Зоны индивидуальной жилой застройки предназначены для размещения: </w:t>
      </w:r>
    </w:p>
    <w:p w:rsidR="000F1053" w:rsidRPr="00ED351C" w:rsidRDefault="000F1053" w:rsidP="000F1053">
      <w:pPr>
        <w:pStyle w:val="51"/>
        <w:rPr>
          <w:rStyle w:val="apple-style-span"/>
        </w:rPr>
      </w:pPr>
      <w:r w:rsidRPr="00ED351C">
        <w:rPr>
          <w:rStyle w:val="apple-style-span"/>
        </w:rPr>
        <w:t>- отдельно стоящих жилых домов с приусадебными земельными участками, предназначенными для индивидуального жилищного строительства и ведения личного подсобного хозяйства;</w:t>
      </w:r>
    </w:p>
    <w:p w:rsidR="000F1053" w:rsidRPr="00ED351C" w:rsidRDefault="000F1053" w:rsidP="000F1053">
      <w:pPr>
        <w:pStyle w:val="51"/>
        <w:rPr>
          <w:rStyle w:val="apple-style-span"/>
        </w:rPr>
      </w:pPr>
      <w:r w:rsidRPr="00ED351C">
        <w:rPr>
          <w:rStyle w:val="apple-style-span"/>
        </w:rPr>
        <w:t>- блокированных жилых домов;</w:t>
      </w:r>
    </w:p>
    <w:p w:rsidR="000F1053" w:rsidRPr="00ED351C" w:rsidRDefault="000F1053" w:rsidP="000F1053">
      <w:pPr>
        <w:pStyle w:val="51"/>
        <w:rPr>
          <w:rStyle w:val="apple-style-span"/>
        </w:rPr>
      </w:pPr>
      <w:r w:rsidRPr="00ED351C">
        <w:rPr>
          <w:rStyle w:val="apple-style-span"/>
        </w:rPr>
        <w:t>- малоэтажных многоквартирных жилых домов (до четырех этажей, включая мансардный).</w:t>
      </w:r>
    </w:p>
    <w:p w:rsidR="000F1053" w:rsidRPr="00ED351C" w:rsidRDefault="000F1053" w:rsidP="000F1053">
      <w:pPr>
        <w:pStyle w:val="51"/>
        <w:rPr>
          <w:rStyle w:val="apple-style-span"/>
        </w:rPr>
      </w:pPr>
      <w:r w:rsidRPr="00ED351C">
        <w:rPr>
          <w:rStyle w:val="apple-style-span"/>
        </w:rPr>
        <w:t>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объектов гаражного назначения, объектов, связанных с проживанием граждан и не оказывающих негативного воздействия на окружающую среду.</w:t>
      </w:r>
      <w:r w:rsidRPr="00ED351C">
        <w:t xml:space="preserve"> </w:t>
      </w:r>
      <w:r w:rsidRPr="00ED351C">
        <w:rPr>
          <w:rStyle w:val="apple-style-span"/>
        </w:rPr>
        <w:t>В состав жилых зон могут включаться также территории, предназначенные для ведения садоводства.</w:t>
      </w:r>
    </w:p>
    <w:p w:rsidR="000F1053" w:rsidRPr="00ED351C" w:rsidRDefault="000F1053" w:rsidP="000F1053">
      <w:pPr>
        <w:pStyle w:val="51"/>
        <w:rPr>
          <w:rStyle w:val="apple-style-span"/>
          <w:highlight w:val="yellow"/>
        </w:rPr>
      </w:pPr>
      <w:r w:rsidRPr="00ED351C">
        <w:rPr>
          <w:rStyle w:val="apple-style-span"/>
        </w:rPr>
        <w:t xml:space="preserve">При образовании земельных участков (в том числе путем раздела или выдела) с видами разрешенного использования с кодами 2.1, 2.2, 2.3 минимальная ширина земельного участка вдоль фронта улицы (проезда) должна составлять не менее 18 м; для кода 2.3 – 15 м; для кода 2.1.1 – 25 м. </w:t>
      </w:r>
    </w:p>
    <w:p w:rsidR="000F1053" w:rsidRPr="00ED351C" w:rsidRDefault="000F1053" w:rsidP="000F1053">
      <w:pPr>
        <w:pStyle w:val="51"/>
        <w:rPr>
          <w:rStyle w:val="apple-style-span"/>
        </w:rPr>
      </w:pPr>
      <w:r w:rsidRPr="00ED351C">
        <w:rPr>
          <w:rStyle w:val="apple-style-span"/>
        </w:rPr>
        <w:t>Предельное количество этажей и предельная высота для видов разрешенного использования с кодами 2.1, 2.2, 2.3 устанавливается в отношении основных зданий, строений и сооружений. Максимальная высота вспомогательных строений – 3,5 м до верха плоской кровли, 4,5 м до конька скатной кровли.</w:t>
      </w:r>
    </w:p>
    <w:p w:rsidR="000F1053" w:rsidRPr="00ED351C" w:rsidRDefault="000F1053" w:rsidP="000F1053">
      <w:pPr>
        <w:pStyle w:val="51"/>
        <w:rPr>
          <w:rStyle w:val="apple-style-span"/>
        </w:rPr>
      </w:pPr>
      <w:r w:rsidRPr="00ED351C">
        <w:rPr>
          <w:rStyle w:val="apple-style-span"/>
        </w:rPr>
        <w:t>Для индивидуальной жилой застройки следует принимать расстояния:</w:t>
      </w:r>
    </w:p>
    <w:p w:rsidR="000F1053" w:rsidRPr="00ED351C" w:rsidRDefault="000F1053" w:rsidP="000F1053">
      <w:pPr>
        <w:pStyle w:val="51"/>
        <w:rPr>
          <w:rStyle w:val="apple-style-span"/>
        </w:rPr>
      </w:pPr>
      <w:r w:rsidRPr="00ED351C">
        <w:rPr>
          <w:rStyle w:val="apple-style-span"/>
        </w:rPr>
        <w:t>- от границы участка до стены жилого дома – не менее 3 метров, со стороны улицы – не менее 5 метров;</w:t>
      </w:r>
    </w:p>
    <w:p w:rsidR="000F1053" w:rsidRPr="00ED351C" w:rsidRDefault="000F1053" w:rsidP="000F1053">
      <w:pPr>
        <w:pStyle w:val="51"/>
        <w:rPr>
          <w:rStyle w:val="apple-style-span"/>
        </w:rPr>
      </w:pPr>
      <w:r w:rsidRPr="00ED351C">
        <w:rPr>
          <w:rStyle w:val="apple-style-span"/>
        </w:rPr>
        <w:t>- от границ участка до хозяйственных построек - не менее 1 метра;</w:t>
      </w:r>
    </w:p>
    <w:p w:rsidR="000F1053" w:rsidRPr="00ED351C" w:rsidRDefault="000F1053" w:rsidP="000F1053">
      <w:pPr>
        <w:pStyle w:val="51"/>
        <w:rPr>
          <w:rStyle w:val="apple-style-span"/>
        </w:rPr>
      </w:pPr>
      <w:r w:rsidRPr="00ED351C">
        <w:rPr>
          <w:rStyle w:val="apple-style-span"/>
        </w:rPr>
        <w:t>- от окон жилого здания до хозяйственных построек, расположенных на соседнем участке, - не менее 6 метров;</w:t>
      </w:r>
    </w:p>
    <w:p w:rsidR="000F1053" w:rsidRPr="00ED351C" w:rsidRDefault="000F1053" w:rsidP="000F1053">
      <w:pPr>
        <w:pStyle w:val="51"/>
        <w:rPr>
          <w:rStyle w:val="apple-style-span"/>
        </w:rPr>
      </w:pPr>
      <w:r w:rsidRPr="00ED351C">
        <w:rPr>
          <w:rStyle w:val="apple-style-span"/>
        </w:rPr>
        <w:t>- при отсутствии централизованной канализации расстояние от туалета до стен соседнего дома - не менее 12 метров;</w:t>
      </w:r>
    </w:p>
    <w:p w:rsidR="000F1053" w:rsidRPr="00ED351C" w:rsidRDefault="000F1053" w:rsidP="000F1053">
      <w:pPr>
        <w:pStyle w:val="51"/>
        <w:rPr>
          <w:rStyle w:val="apple-style-span"/>
        </w:rPr>
      </w:pPr>
      <w:r w:rsidRPr="00ED351C">
        <w:rPr>
          <w:rStyle w:val="apple-style-span"/>
        </w:rPr>
        <w:t>- при отсутствии централизованной канализации расстояние от туалета до источника водоснабжения (колодца) - не менее 25 метров.</w:t>
      </w:r>
    </w:p>
    <w:p w:rsidR="000F1053" w:rsidRPr="00ED351C" w:rsidRDefault="000F1053" w:rsidP="000F1053">
      <w:pPr>
        <w:pStyle w:val="51"/>
        <w:rPr>
          <w:rStyle w:val="apple-style-span"/>
        </w:rPr>
      </w:pPr>
      <w:r w:rsidRPr="00ED351C">
        <w:rPr>
          <w:rStyle w:val="apple-style-span"/>
        </w:rPr>
        <w:t>Для блокированной и малоэтажной многоквартирной жилой застройки следует принимать расстояния:</w:t>
      </w:r>
    </w:p>
    <w:p w:rsidR="000F1053" w:rsidRPr="00ED351C" w:rsidRDefault="000F1053" w:rsidP="000F1053">
      <w:pPr>
        <w:pStyle w:val="51"/>
        <w:rPr>
          <w:rStyle w:val="apple-style-span"/>
        </w:rPr>
      </w:pPr>
      <w:r w:rsidRPr="00ED351C">
        <w:rPr>
          <w:rStyle w:val="apple-style-span"/>
        </w:rPr>
        <w:t>- от границы участка до стены жилого дома – не менее 3 метров, со стороны улицы – не менее 5 метров;</w:t>
      </w:r>
    </w:p>
    <w:p w:rsidR="000F1053" w:rsidRPr="00ED351C" w:rsidRDefault="000F1053" w:rsidP="000F1053">
      <w:pPr>
        <w:pStyle w:val="51"/>
      </w:pPr>
      <w:r w:rsidRPr="00ED351C">
        <w:rPr>
          <w:rStyle w:val="apple-style-span"/>
        </w:rPr>
        <w:t xml:space="preserve">- </w:t>
      </w:r>
      <w:r w:rsidRPr="00ED351C">
        <w:t xml:space="preserve">между длинными сторонами жилых зданий высотой 2 – 3 этажа: не менее 15 м; </w:t>
      </w:r>
      <w:r w:rsidRPr="00ED351C">
        <w:br/>
        <w:t>4 этажа: не менее 20 м (бытовые разрывы);</w:t>
      </w:r>
    </w:p>
    <w:p w:rsidR="000F1053" w:rsidRPr="00ED351C" w:rsidRDefault="000F1053" w:rsidP="000F1053">
      <w:pPr>
        <w:pStyle w:val="51"/>
      </w:pPr>
      <w:r w:rsidRPr="00ED351C">
        <w:t>- между длинными сторонами и торцами этих же зданий с окнами из жилых комнат – не менее 10 м.</w:t>
      </w:r>
    </w:p>
    <w:p w:rsidR="000F1053" w:rsidRPr="00ED351C" w:rsidRDefault="000F1053" w:rsidP="000F1053">
      <w:pPr>
        <w:pStyle w:val="51"/>
      </w:pPr>
      <w:r w:rsidRPr="00ED351C">
        <w:t>Площадки общего пользования должны размещаться на расстоянии от жилых и общественных зданий:</w:t>
      </w:r>
    </w:p>
    <w:p w:rsidR="000F1053" w:rsidRPr="00ED351C" w:rsidRDefault="000F1053" w:rsidP="000F1053">
      <w:pPr>
        <w:pStyle w:val="51"/>
      </w:pPr>
      <w:r w:rsidRPr="00ED351C">
        <w:t>- для игр детей до жилых зданий – 12 м;</w:t>
      </w:r>
    </w:p>
    <w:p w:rsidR="000F1053" w:rsidRPr="00ED351C" w:rsidRDefault="000F1053" w:rsidP="000F1053">
      <w:pPr>
        <w:pStyle w:val="51"/>
      </w:pPr>
      <w:r w:rsidRPr="00ED351C">
        <w:t>- для отдыха взрослого населения – 10 м;</w:t>
      </w:r>
    </w:p>
    <w:p w:rsidR="000F1053" w:rsidRPr="00ED351C" w:rsidRDefault="000F1053" w:rsidP="000F1053">
      <w:pPr>
        <w:pStyle w:val="51"/>
      </w:pPr>
      <w:r w:rsidRPr="00ED351C">
        <w:t>- для стоянки автомобилей – 10 м;</w:t>
      </w:r>
    </w:p>
    <w:p w:rsidR="000F1053" w:rsidRPr="00ED351C" w:rsidRDefault="000F1053" w:rsidP="000F1053">
      <w:pPr>
        <w:pStyle w:val="51"/>
      </w:pPr>
      <w:r w:rsidRPr="00ED351C">
        <w:t>- для занятий спортом от 10 до 40 м;</w:t>
      </w:r>
    </w:p>
    <w:p w:rsidR="000F1053" w:rsidRPr="00ED351C" w:rsidRDefault="000F1053" w:rsidP="000F1053">
      <w:pPr>
        <w:pStyle w:val="51"/>
      </w:pPr>
      <w:r w:rsidRPr="00ED351C">
        <w:t>- для хозяйственных целей – 20 м;</w:t>
      </w:r>
    </w:p>
    <w:p w:rsidR="000F1053" w:rsidRPr="00ED351C" w:rsidRDefault="000F1053" w:rsidP="000F1053">
      <w:pPr>
        <w:pStyle w:val="51"/>
      </w:pPr>
      <w:r w:rsidRPr="00ED351C">
        <w:lastRenderedPageBreak/>
        <w:t>- площадки с контейнерами для отходов – от 20 до 100 м.</w:t>
      </w:r>
    </w:p>
    <w:p w:rsidR="000F1053" w:rsidRPr="00ED351C" w:rsidRDefault="000F1053" w:rsidP="000F1053">
      <w:pPr>
        <w:pStyle w:val="51"/>
        <w:rPr>
          <w:rStyle w:val="apple-style-span"/>
        </w:rPr>
      </w:pPr>
      <w:r w:rsidRPr="00ED351C">
        <w:t>Вспомогательные строения, за исключением мест хранения автомобильного транспорта, располагать со стороны улиц не допускается.</w:t>
      </w:r>
    </w:p>
    <w:p w:rsidR="000F1053" w:rsidRPr="00ED351C" w:rsidRDefault="000F1053" w:rsidP="000F1053">
      <w:pPr>
        <w:pStyle w:val="51"/>
        <w:rPr>
          <w:rStyle w:val="apple-style-span"/>
        </w:rPr>
      </w:pPr>
      <w:r w:rsidRPr="00ED351C">
        <w:rPr>
          <w:rStyle w:val="apple-style-span"/>
        </w:rPr>
        <w:t>Максимальная высота ограждений для видов разрешенного использования с кодами 2.1, 2.2 – 3,5 м, с кодами 2.3 – 2 м.</w:t>
      </w:r>
      <w:r w:rsidRPr="00ED351C">
        <w:t xml:space="preserve"> </w:t>
      </w:r>
    </w:p>
    <w:p w:rsidR="000F1053" w:rsidRPr="00ED351C" w:rsidRDefault="000F1053" w:rsidP="000F1053">
      <w:pPr>
        <w:pStyle w:val="51"/>
      </w:pPr>
      <w:r w:rsidRPr="00ED351C">
        <w:t xml:space="preserve">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p w:rsidR="000F1053" w:rsidRPr="00ED351C" w:rsidRDefault="000F1053" w:rsidP="000F1053">
      <w:pPr>
        <w:suppressAutoHyphens/>
        <w:ind w:firstLine="720"/>
        <w:jc w:val="both"/>
        <w:rPr>
          <w:rFonts w:eastAsia="Calibri"/>
          <w:lang w:val="x-none" w:eastAsia="en-US"/>
        </w:rPr>
      </w:pPr>
    </w:p>
    <w:tbl>
      <w:tblPr>
        <w:tblW w:w="10059" w:type="dxa"/>
        <w:tblInd w:w="1" w:type="dxa"/>
        <w:tblLayout w:type="fixed"/>
        <w:tblCellMar>
          <w:left w:w="57" w:type="dxa"/>
          <w:right w:w="57" w:type="dxa"/>
        </w:tblCellMar>
        <w:tblLook w:val="0000" w:firstRow="0" w:lastRow="0" w:firstColumn="0" w:lastColumn="0" w:noHBand="0" w:noVBand="0"/>
      </w:tblPr>
      <w:tblGrid>
        <w:gridCol w:w="845"/>
        <w:gridCol w:w="3180"/>
        <w:gridCol w:w="1560"/>
        <w:gridCol w:w="1842"/>
        <w:gridCol w:w="1276"/>
        <w:gridCol w:w="1356"/>
      </w:tblGrid>
      <w:tr w:rsidR="00ED351C" w:rsidRPr="00ED351C" w:rsidTr="000F1053">
        <w:trPr>
          <w:trHeight w:val="284"/>
        </w:trPr>
        <w:tc>
          <w:tcPr>
            <w:tcW w:w="4025"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pPr>
            <w:r w:rsidRPr="00ED351C">
              <w:rPr>
                <w:b/>
                <w:bCs/>
              </w:rPr>
              <w:t>Вид разрешенного использования</w:t>
            </w:r>
          </w:p>
        </w:tc>
        <w:tc>
          <w:tcPr>
            <w:tcW w:w="6034" w:type="dxa"/>
            <w:gridSpan w:val="4"/>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pPr>
            <w:r w:rsidRPr="00ED351C">
              <w:rPr>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r w:rsidRPr="00ED351C">
              <w:rPr>
                <w:b/>
              </w:rPr>
              <w:t>Код</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r w:rsidRPr="00ED351C">
              <w:rPr>
                <w:b/>
                <w:bCs/>
              </w:rPr>
              <w:t>Наименование</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r w:rsidRPr="00ED351C">
              <w:rPr>
                <w:b/>
              </w:rPr>
              <w:t xml:space="preserve">размер земельного </w:t>
            </w:r>
            <w:proofErr w:type="gramStart"/>
            <w:r w:rsidRPr="00ED351C">
              <w:rPr>
                <w:b/>
              </w:rPr>
              <w:t>участка,</w:t>
            </w:r>
            <w:r w:rsidRPr="00ED351C">
              <w:rPr>
                <w:b/>
              </w:rPr>
              <w:br/>
              <w:t>кв.м</w:t>
            </w:r>
            <w:proofErr w:type="gramEnd"/>
          </w:p>
        </w:tc>
        <w:tc>
          <w:tcPr>
            <w:tcW w:w="184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r w:rsidRPr="00ED351C">
              <w:rPr>
                <w:b/>
              </w:rPr>
              <w:t>количество этажей / высота строения</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proofErr w:type="gramStart"/>
            <w:r w:rsidRPr="00ED351C">
              <w:rPr>
                <w:b/>
              </w:rPr>
              <w:t>максималь-ный</w:t>
            </w:r>
            <w:proofErr w:type="gramEnd"/>
            <w:r w:rsidRPr="00ED351C">
              <w:rPr>
                <w:b/>
              </w:rPr>
              <w:t xml:space="preserve"> процент застройки</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pPr>
            <w:r w:rsidRPr="00ED351C">
              <w:rPr>
                <w:b/>
              </w:rPr>
              <w:t>минимальные отступы от границ земельного участка,</w:t>
            </w:r>
            <w:r w:rsidRPr="00ED351C">
              <w:rPr>
                <w:b/>
              </w:rPr>
              <w:br/>
              <w:t>м</w:t>
            </w:r>
          </w:p>
        </w:tc>
      </w:tr>
      <w:tr w:rsidR="00ED351C" w:rsidRPr="00ED351C" w:rsidTr="000F1053">
        <w:trPr>
          <w:trHeight w:val="271"/>
        </w:trPr>
        <w:tc>
          <w:tcPr>
            <w:tcW w:w="10059" w:type="dxa"/>
            <w:gridSpan w:val="6"/>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pPr>
            <w:r w:rsidRPr="00ED351C">
              <w:rPr>
                <w:b/>
              </w:rPr>
              <w:t>Основные виды разрешенного использования</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2.1</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rPr>
                <w:bCs/>
              </w:rPr>
              <w:t>Для индивидуального жилищного строительства</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мин. – 1000</w:t>
            </w:r>
            <w:r w:rsidRPr="00ED351C">
              <w:br/>
              <w:t>макс. – 2500</w:t>
            </w:r>
          </w:p>
        </w:tc>
        <w:tc>
          <w:tcPr>
            <w:tcW w:w="184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 этажа/18 м</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50 %</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5/3</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2.2</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rPr>
                <w:bCs/>
              </w:rPr>
              <w:t>Для ведения личного подсобного хозяйства (приусадебный земельный участок)</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мин. – 1000</w:t>
            </w:r>
            <w:r w:rsidRPr="00ED351C">
              <w:br/>
              <w:t>макс. – 3000</w:t>
            </w:r>
          </w:p>
        </w:tc>
        <w:tc>
          <w:tcPr>
            <w:tcW w:w="184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 этажа/18 м</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40 %</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5/3</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2.3</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Блокированная жилая застройка</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мин. – 1000</w:t>
            </w:r>
            <w:r w:rsidRPr="00ED351C">
              <w:br/>
              <w:t>макс. – 2000</w:t>
            </w:r>
          </w:p>
        </w:tc>
        <w:tc>
          <w:tcPr>
            <w:tcW w:w="184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 этажа/18 м</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60 %</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5/3</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3.4.1</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bookmarkStart w:id="118" w:name="sub_10341"/>
            <w:r w:rsidRPr="00ED351C">
              <w:t>Амбулаторно-поликлиническое обслуживание</w:t>
            </w:r>
            <w:bookmarkEnd w:id="118"/>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84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3.5.1</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bookmarkStart w:id="119" w:name="sub_10351"/>
            <w:r w:rsidRPr="00ED351C">
              <w:t>Дошкольное, начальное и среднее общее образование</w:t>
            </w:r>
            <w:bookmarkEnd w:id="119"/>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84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10/н.у.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3.8</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Общественное управление</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84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3.8.1</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Государственное управление</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84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5.1.3</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bookmarkStart w:id="120" w:name="sub_1513"/>
            <w:r w:rsidRPr="00ED351C">
              <w:t>Площадки для занятий спортом</w:t>
            </w:r>
            <w:bookmarkEnd w:id="120"/>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84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9.3</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Историко-культурная деятельность</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84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11.1</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Общее пользование водными объектами</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84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11.2</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Специальное пользование водными объектами</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84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11.3</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Гидротехнические сооружения</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84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12.0</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Земельные участки (территории) общего пользования</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84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12.0.1</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Улично-дорожная сеть</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84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12.0.2</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Благоустройство территории</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84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303"/>
        </w:trPr>
        <w:tc>
          <w:tcPr>
            <w:tcW w:w="10059" w:type="dxa"/>
            <w:gridSpan w:val="6"/>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pPr>
            <w:r w:rsidRPr="00ED351C">
              <w:rPr>
                <w:b/>
              </w:rPr>
              <w:t>Условно разрешенные виды разрешенного использования</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lastRenderedPageBreak/>
              <w:t>2.1.1</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Малоэтажная многоквартирная жилая застройка</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мин. – 800</w:t>
            </w:r>
            <w:r w:rsidRPr="00ED351C">
              <w:br/>
              <w:t>макс. – н.у.</w:t>
            </w:r>
          </w:p>
        </w:tc>
        <w:tc>
          <w:tcPr>
            <w:tcW w:w="184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4 этажа (включая мансардный)/</w:t>
            </w:r>
            <w:r w:rsidRPr="00ED351C">
              <w:br/>
              <w:t>12 м</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60%</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2.7</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Обслуживание жилой застройки</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84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2.7.1</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Хранение автотранспорта</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84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н.у./4.5 м</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3.1</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Коммунальное обслуживание</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84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3.1.1</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Предоставление коммунальных услуг</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84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3.1.2</w:t>
            </w:r>
          </w:p>
        </w:tc>
        <w:tc>
          <w:tcPr>
            <w:tcW w:w="3180" w:type="dxa"/>
            <w:tcBorders>
              <w:top w:val="single" w:sz="4" w:space="0" w:color="00000A"/>
              <w:left w:val="single" w:sz="4" w:space="0" w:color="00000A"/>
              <w:bottom w:val="single" w:sz="4" w:space="0" w:color="auto"/>
              <w:right w:val="single" w:sz="4" w:space="0" w:color="00000A"/>
            </w:tcBorders>
            <w:shd w:val="clear" w:color="auto" w:fill="auto"/>
            <w:vAlign w:val="center"/>
          </w:tcPr>
          <w:p w:rsidR="000F1053" w:rsidRPr="00ED351C" w:rsidRDefault="000F1053" w:rsidP="000F1053">
            <w:r w:rsidRPr="00ED351C">
              <w:t>Административные здания организаций, обеспечивающих предоставление коммунальных услуг</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842" w:type="dxa"/>
            <w:tcBorders>
              <w:top w:val="single" w:sz="4" w:space="0" w:color="00000A"/>
              <w:left w:val="single" w:sz="4" w:space="0" w:color="00000A"/>
              <w:bottom w:val="single" w:sz="4" w:space="0" w:color="auto"/>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auto"/>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auto"/>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right w:val="single" w:sz="4" w:space="0" w:color="auto"/>
            </w:tcBorders>
            <w:shd w:val="clear" w:color="auto" w:fill="auto"/>
            <w:vAlign w:val="center"/>
          </w:tcPr>
          <w:p w:rsidR="000F1053" w:rsidRPr="00ED351C" w:rsidRDefault="000F1053" w:rsidP="000F1053">
            <w:r w:rsidRPr="00ED351C">
              <w:t>3.2.1</w:t>
            </w:r>
          </w:p>
        </w:tc>
        <w:tc>
          <w:tcPr>
            <w:tcW w:w="3180" w:type="dxa"/>
            <w:tcBorders>
              <w:top w:val="single" w:sz="4" w:space="0" w:color="auto"/>
              <w:left w:val="single" w:sz="4" w:space="0" w:color="auto"/>
              <w:bottom w:val="single" w:sz="4" w:space="0" w:color="auto"/>
              <w:right w:val="single" w:sz="4" w:space="0" w:color="auto"/>
            </w:tcBorders>
            <w:shd w:val="clear" w:color="auto" w:fill="auto"/>
            <w:vAlign w:val="center"/>
          </w:tcPr>
          <w:p w:rsidR="000F1053" w:rsidRPr="00ED351C" w:rsidRDefault="000F1053" w:rsidP="000F1053">
            <w:r w:rsidRPr="00ED351C">
              <w:t>Дома социального обслуживания</w:t>
            </w:r>
          </w:p>
        </w:tc>
        <w:tc>
          <w:tcPr>
            <w:tcW w:w="1560" w:type="dxa"/>
            <w:tcBorders>
              <w:top w:val="single" w:sz="4" w:space="0" w:color="00000A"/>
              <w:left w:val="single" w:sz="4" w:space="0" w:color="auto"/>
              <w:bottom w:val="single" w:sz="4" w:space="0" w:color="00000A"/>
              <w:right w:val="single" w:sz="4" w:space="0" w:color="auto"/>
            </w:tcBorders>
            <w:shd w:val="clear" w:color="auto" w:fill="auto"/>
            <w:vAlign w:val="center"/>
          </w:tcPr>
          <w:p w:rsidR="000F1053" w:rsidRPr="00ED351C" w:rsidRDefault="000F1053" w:rsidP="000F1053">
            <w:r w:rsidRPr="00ED351C">
              <w:t>н.у.</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0F1053" w:rsidRPr="00ED351C" w:rsidRDefault="000F1053" w:rsidP="000F1053">
            <w:r w:rsidRPr="00ED351C">
              <w:t>н.у.</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1053" w:rsidRPr="00ED351C" w:rsidRDefault="000F1053" w:rsidP="000F1053">
            <w:r w:rsidRPr="00ED351C">
              <w:t>н.у.</w:t>
            </w:r>
          </w:p>
        </w:tc>
        <w:tc>
          <w:tcPr>
            <w:tcW w:w="1356" w:type="dxa"/>
            <w:tcBorders>
              <w:top w:val="single" w:sz="4" w:space="0" w:color="auto"/>
              <w:left w:val="single" w:sz="4" w:space="0" w:color="auto"/>
              <w:bottom w:val="single" w:sz="4" w:space="0" w:color="auto"/>
              <w:right w:val="single" w:sz="4" w:space="0" w:color="auto"/>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3.2.2</w:t>
            </w:r>
          </w:p>
        </w:tc>
        <w:tc>
          <w:tcPr>
            <w:tcW w:w="3180" w:type="dxa"/>
            <w:tcBorders>
              <w:top w:val="single" w:sz="4" w:space="0" w:color="auto"/>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Оказание социальной помощи населению</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842" w:type="dxa"/>
            <w:tcBorders>
              <w:top w:val="single" w:sz="4" w:space="0" w:color="auto"/>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auto"/>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auto"/>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3.2.3</w:t>
            </w:r>
          </w:p>
        </w:tc>
        <w:tc>
          <w:tcPr>
            <w:tcW w:w="3180" w:type="dxa"/>
            <w:tcBorders>
              <w:top w:val="single" w:sz="4" w:space="0" w:color="auto"/>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Оказание услуг связи</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842" w:type="dxa"/>
            <w:tcBorders>
              <w:top w:val="single" w:sz="4" w:space="0" w:color="auto"/>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auto"/>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auto"/>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3.2.4</w:t>
            </w:r>
          </w:p>
        </w:tc>
        <w:tc>
          <w:tcPr>
            <w:tcW w:w="3180" w:type="dxa"/>
            <w:tcBorders>
              <w:top w:val="single" w:sz="4" w:space="0" w:color="auto"/>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Общежития</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842" w:type="dxa"/>
            <w:tcBorders>
              <w:top w:val="single" w:sz="4" w:space="0" w:color="auto"/>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auto"/>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auto"/>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3.3</w:t>
            </w:r>
          </w:p>
        </w:tc>
        <w:tc>
          <w:tcPr>
            <w:tcW w:w="3180" w:type="dxa"/>
            <w:tcBorders>
              <w:top w:val="single" w:sz="4" w:space="0" w:color="auto"/>
              <w:left w:val="single" w:sz="4" w:space="0" w:color="00000A"/>
              <w:bottom w:val="single" w:sz="4" w:space="0" w:color="00000A"/>
              <w:right w:val="single" w:sz="4" w:space="0" w:color="00000A"/>
            </w:tcBorders>
            <w:shd w:val="clear" w:color="auto" w:fill="auto"/>
            <w:vAlign w:val="center"/>
          </w:tcPr>
          <w:p w:rsidR="000F1053" w:rsidRPr="00ED351C" w:rsidRDefault="000F1053" w:rsidP="000F1053">
            <w:bookmarkStart w:id="121" w:name="sub_1033"/>
            <w:r w:rsidRPr="00ED351C">
              <w:t>Бытовое обслуживание</w:t>
            </w:r>
            <w:bookmarkEnd w:id="121"/>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842" w:type="dxa"/>
            <w:tcBorders>
              <w:top w:val="single" w:sz="4" w:space="0" w:color="auto"/>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auto"/>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auto"/>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3.6.1</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bookmarkStart w:id="122" w:name="sub_1361"/>
            <w:r w:rsidRPr="00ED351C">
              <w:t>Объекты культурно-досуговой деятельности</w:t>
            </w:r>
            <w:bookmarkEnd w:id="122"/>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84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3.7</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Религиозное использование</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84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3.7.1</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bookmarkStart w:id="123" w:name="sub_1371"/>
            <w:r w:rsidRPr="00ED351C">
              <w:t>Осуществление религиозных обрядов</w:t>
            </w:r>
            <w:bookmarkEnd w:id="123"/>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84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3.7.2</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Религиозное управление и образование</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84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3.9.1</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Обеспечение деятельности в области гидрометеорологии и смежных с ней областях</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84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3.10.1</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bookmarkStart w:id="124" w:name="sub_103101"/>
            <w:r w:rsidRPr="00ED351C">
              <w:t>Амбулаторное ветеринарное обслуживание</w:t>
            </w:r>
            <w:bookmarkEnd w:id="124"/>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84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4.1</w:t>
            </w:r>
          </w:p>
        </w:tc>
        <w:tc>
          <w:tcPr>
            <w:tcW w:w="3180" w:type="dxa"/>
            <w:tcBorders>
              <w:top w:val="single" w:sz="4" w:space="0" w:color="00000A"/>
              <w:left w:val="single" w:sz="4" w:space="0" w:color="00000A"/>
              <w:bottom w:val="single" w:sz="4" w:space="0" w:color="auto"/>
              <w:right w:val="single" w:sz="4" w:space="0" w:color="00000A"/>
            </w:tcBorders>
            <w:shd w:val="clear" w:color="auto" w:fill="auto"/>
            <w:vAlign w:val="center"/>
          </w:tcPr>
          <w:p w:rsidR="000F1053" w:rsidRPr="00ED351C" w:rsidRDefault="000F1053" w:rsidP="000F1053">
            <w:r w:rsidRPr="00ED351C">
              <w:t>Деловое управление</w:t>
            </w:r>
          </w:p>
        </w:tc>
        <w:tc>
          <w:tcPr>
            <w:tcW w:w="1560" w:type="dxa"/>
            <w:tcBorders>
              <w:top w:val="single" w:sz="4" w:space="0" w:color="00000A"/>
              <w:left w:val="single" w:sz="4" w:space="0" w:color="00000A"/>
              <w:bottom w:val="single" w:sz="4" w:space="0" w:color="auto"/>
              <w:right w:val="single" w:sz="4" w:space="0" w:color="00000A"/>
            </w:tcBorders>
            <w:shd w:val="clear" w:color="auto" w:fill="auto"/>
            <w:vAlign w:val="center"/>
          </w:tcPr>
          <w:p w:rsidR="000F1053" w:rsidRPr="00ED351C" w:rsidRDefault="000F1053" w:rsidP="000F1053">
            <w:r w:rsidRPr="00ED351C">
              <w:t>н.у.</w:t>
            </w:r>
          </w:p>
        </w:tc>
        <w:tc>
          <w:tcPr>
            <w:tcW w:w="1842" w:type="dxa"/>
            <w:tcBorders>
              <w:top w:val="single" w:sz="4" w:space="0" w:color="00000A"/>
              <w:left w:val="single" w:sz="4" w:space="0" w:color="00000A"/>
              <w:bottom w:val="single" w:sz="4" w:space="0" w:color="auto"/>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auto"/>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auto"/>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right w:val="single" w:sz="4" w:space="0" w:color="auto"/>
            </w:tcBorders>
            <w:shd w:val="clear" w:color="auto" w:fill="auto"/>
            <w:vAlign w:val="center"/>
          </w:tcPr>
          <w:p w:rsidR="000F1053" w:rsidRPr="00ED351C" w:rsidRDefault="000F1053" w:rsidP="000F1053">
            <w:r w:rsidRPr="00ED351C">
              <w:t>4.4</w:t>
            </w:r>
          </w:p>
        </w:tc>
        <w:tc>
          <w:tcPr>
            <w:tcW w:w="3180" w:type="dxa"/>
            <w:tcBorders>
              <w:top w:val="single" w:sz="4" w:space="0" w:color="auto"/>
              <w:left w:val="single" w:sz="4" w:space="0" w:color="auto"/>
              <w:bottom w:val="single" w:sz="4" w:space="0" w:color="auto"/>
              <w:right w:val="single" w:sz="4" w:space="0" w:color="auto"/>
            </w:tcBorders>
            <w:shd w:val="clear" w:color="auto" w:fill="auto"/>
            <w:vAlign w:val="center"/>
          </w:tcPr>
          <w:p w:rsidR="000F1053" w:rsidRPr="00ED351C" w:rsidRDefault="000F1053" w:rsidP="000F1053">
            <w:r w:rsidRPr="00ED351C">
              <w:t>Магазины</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0F1053" w:rsidRPr="00ED351C" w:rsidRDefault="000F1053" w:rsidP="000F1053">
            <w:r w:rsidRPr="00ED351C">
              <w:t>н.у.</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0F1053" w:rsidRPr="00ED351C" w:rsidRDefault="000F1053" w:rsidP="000F1053">
            <w:r w:rsidRPr="00ED351C">
              <w:t>3 этажа/н.у.</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1053" w:rsidRPr="00ED351C" w:rsidRDefault="000F1053" w:rsidP="000F1053">
            <w:r w:rsidRPr="00ED351C">
              <w:t>н.у.</w:t>
            </w:r>
          </w:p>
        </w:tc>
        <w:tc>
          <w:tcPr>
            <w:tcW w:w="1356" w:type="dxa"/>
            <w:tcBorders>
              <w:top w:val="single" w:sz="4" w:space="0" w:color="auto"/>
              <w:left w:val="single" w:sz="4" w:space="0" w:color="auto"/>
              <w:bottom w:val="single" w:sz="4" w:space="0" w:color="auto"/>
              <w:right w:val="single" w:sz="4" w:space="0" w:color="auto"/>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4.5</w:t>
            </w:r>
          </w:p>
        </w:tc>
        <w:tc>
          <w:tcPr>
            <w:tcW w:w="3180" w:type="dxa"/>
            <w:tcBorders>
              <w:top w:val="single" w:sz="4" w:space="0" w:color="auto"/>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Банковская и страховая деятельность</w:t>
            </w:r>
          </w:p>
        </w:tc>
        <w:tc>
          <w:tcPr>
            <w:tcW w:w="1560" w:type="dxa"/>
            <w:tcBorders>
              <w:top w:val="single" w:sz="4" w:space="0" w:color="auto"/>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842" w:type="dxa"/>
            <w:tcBorders>
              <w:top w:val="single" w:sz="4" w:space="0" w:color="auto"/>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2 этажа/н.у.</w:t>
            </w:r>
          </w:p>
        </w:tc>
        <w:tc>
          <w:tcPr>
            <w:tcW w:w="1276" w:type="dxa"/>
            <w:tcBorders>
              <w:top w:val="single" w:sz="4" w:space="0" w:color="auto"/>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auto"/>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4.6</w:t>
            </w:r>
          </w:p>
        </w:tc>
        <w:tc>
          <w:tcPr>
            <w:tcW w:w="3180" w:type="dxa"/>
            <w:tcBorders>
              <w:top w:val="single" w:sz="4" w:space="0" w:color="auto"/>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Общественное питание</w:t>
            </w:r>
          </w:p>
        </w:tc>
        <w:tc>
          <w:tcPr>
            <w:tcW w:w="1560" w:type="dxa"/>
            <w:tcBorders>
              <w:top w:val="single" w:sz="4" w:space="0" w:color="auto"/>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842" w:type="dxa"/>
            <w:tcBorders>
              <w:top w:val="single" w:sz="4" w:space="0" w:color="auto"/>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2 этажа/н.у.</w:t>
            </w:r>
          </w:p>
        </w:tc>
        <w:tc>
          <w:tcPr>
            <w:tcW w:w="1276" w:type="dxa"/>
            <w:tcBorders>
              <w:top w:val="single" w:sz="4" w:space="0" w:color="auto"/>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auto"/>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4.7</w:t>
            </w:r>
          </w:p>
        </w:tc>
        <w:tc>
          <w:tcPr>
            <w:tcW w:w="3180" w:type="dxa"/>
            <w:tcBorders>
              <w:top w:val="single" w:sz="4" w:space="0" w:color="auto"/>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Гостиничное обслуживание</w:t>
            </w:r>
          </w:p>
        </w:tc>
        <w:tc>
          <w:tcPr>
            <w:tcW w:w="1560" w:type="dxa"/>
            <w:tcBorders>
              <w:top w:val="single" w:sz="4" w:space="0" w:color="auto"/>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842" w:type="dxa"/>
            <w:tcBorders>
              <w:top w:val="single" w:sz="4" w:space="0" w:color="auto"/>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 этажа/н.у.</w:t>
            </w:r>
          </w:p>
        </w:tc>
        <w:tc>
          <w:tcPr>
            <w:tcW w:w="1276" w:type="dxa"/>
            <w:tcBorders>
              <w:top w:val="single" w:sz="4" w:space="0" w:color="auto"/>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auto"/>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4.9.1.3</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Автомобильные мойки</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84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2 этажа/10 м</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4.9.1.4</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Ремонт автомобилей</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84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2 этажа/10 м</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4.9.2</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Стоянка транспортных средств</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84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6.8</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Связь</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84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7.6</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Внеуличный транспорт</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84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13.1</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Ведение огородничества</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84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13.2</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Ведение садоводства</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мин. – 300</w:t>
            </w:r>
            <w:r w:rsidRPr="00ED351C">
              <w:br/>
              <w:t>макс. – 1500</w:t>
            </w:r>
          </w:p>
        </w:tc>
        <w:tc>
          <w:tcPr>
            <w:tcW w:w="184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0/0</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0 %</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14.0</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 xml:space="preserve">Земельные участки, входящие в состав общего имущества собственников </w:t>
            </w:r>
            <w:r w:rsidRPr="00ED351C">
              <w:lastRenderedPageBreak/>
              <w:t>индивидуальных жилых домов в малоэтажном жилом комплексе</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lastRenderedPageBreak/>
              <w:t>мин. – 600</w:t>
            </w:r>
            <w:r w:rsidRPr="00ED351C">
              <w:br/>
              <w:t>макс. – 1500</w:t>
            </w:r>
          </w:p>
        </w:tc>
        <w:tc>
          <w:tcPr>
            <w:tcW w:w="184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 xml:space="preserve">н.у. </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bl>
    <w:p w:rsidR="000F1053" w:rsidRPr="00ED351C" w:rsidRDefault="000F1053" w:rsidP="000F1053">
      <w:pPr>
        <w:suppressAutoHyphens/>
        <w:jc w:val="both"/>
        <w:rPr>
          <w:rFonts w:eastAsia="Calibri"/>
          <w:sz w:val="10"/>
          <w:szCs w:val="10"/>
          <w:lang w:eastAsia="en-US"/>
        </w:rPr>
      </w:pPr>
    </w:p>
    <w:p w:rsidR="000F1053" w:rsidRPr="00ED351C" w:rsidRDefault="000F1053" w:rsidP="000F1053">
      <w:pPr>
        <w:suppressAutoHyphens/>
        <w:ind w:left="709"/>
        <w:jc w:val="both"/>
        <w:rPr>
          <w:rFonts w:eastAsia="Calibri"/>
          <w:sz w:val="20"/>
          <w:szCs w:val="20"/>
          <w:lang w:eastAsia="en-US"/>
        </w:rPr>
      </w:pPr>
      <w:r w:rsidRPr="00ED351C">
        <w:rPr>
          <w:rFonts w:eastAsia="Calibri"/>
          <w:sz w:val="20"/>
          <w:szCs w:val="20"/>
          <w:lang w:eastAsia="en-US"/>
        </w:rPr>
        <w:t xml:space="preserve">Примечания. </w:t>
      </w:r>
    </w:p>
    <w:p w:rsidR="000F1053" w:rsidRPr="00ED351C" w:rsidRDefault="000F1053" w:rsidP="000F1053">
      <w:pPr>
        <w:suppressAutoHyphens/>
        <w:ind w:left="709"/>
        <w:jc w:val="both"/>
        <w:rPr>
          <w:rFonts w:eastAsia="Calibri"/>
          <w:sz w:val="20"/>
          <w:szCs w:val="20"/>
          <w:lang w:eastAsia="en-US"/>
        </w:rPr>
      </w:pPr>
      <w:r w:rsidRPr="00ED351C">
        <w:rPr>
          <w:rFonts w:eastAsia="Calibri"/>
          <w:sz w:val="20"/>
          <w:szCs w:val="20"/>
          <w:lang w:eastAsia="en-US"/>
        </w:rPr>
        <w:t>В графе «минимальные отступы от границ земельного участка» через дробь приводятся значения отступа со стороны улицы и других сторон земельного участка.</w:t>
      </w:r>
    </w:p>
    <w:p w:rsidR="000F1053" w:rsidRPr="00ED351C" w:rsidRDefault="000F1053" w:rsidP="000F1053">
      <w:pPr>
        <w:suppressAutoHyphens/>
        <w:ind w:left="709"/>
        <w:jc w:val="both"/>
        <w:rPr>
          <w:rFonts w:eastAsia="Calibri"/>
          <w:sz w:val="20"/>
          <w:szCs w:val="20"/>
          <w:lang w:eastAsia="en-US"/>
        </w:rPr>
      </w:pPr>
      <w:r w:rsidRPr="00ED351C">
        <w:rPr>
          <w:rFonts w:eastAsia="Calibri"/>
          <w:sz w:val="20"/>
          <w:szCs w:val="20"/>
          <w:lang w:eastAsia="en-US"/>
        </w:rPr>
        <w:t>Условным сокращением «н.у.» обозначены параметры, значения которых не установлены.</w:t>
      </w:r>
    </w:p>
    <w:p w:rsidR="000F1053" w:rsidRPr="00ED351C" w:rsidRDefault="000F1053" w:rsidP="000F1053">
      <w:pPr>
        <w:suppressAutoHyphens/>
        <w:ind w:firstLine="720"/>
        <w:jc w:val="both"/>
        <w:rPr>
          <w:rFonts w:eastAsia="Calibri"/>
          <w:lang w:eastAsia="en-US"/>
        </w:rPr>
      </w:pPr>
    </w:p>
    <w:p w:rsidR="000F1053" w:rsidRPr="00ED351C" w:rsidRDefault="000F1053" w:rsidP="000F1053">
      <w:pPr>
        <w:pStyle w:val="51"/>
        <w:rPr>
          <w:rStyle w:val="ac"/>
          <w:color w:val="auto"/>
        </w:rPr>
      </w:pPr>
      <w:r w:rsidRPr="00ED351C">
        <w:t xml:space="preserve">Вспомогательные виды разрешенного использования земельных участков и объектов капитального строительства устанавливаются для основных и условных видов разрешенного использования в соответствии с таблицей, указанной в </w:t>
      </w:r>
      <w:hyperlink w:anchor="sub_103103" w:history="1">
        <w:r w:rsidRPr="00ED351C">
          <w:rPr>
            <w:rStyle w:val="ac"/>
            <w:color w:val="auto"/>
          </w:rPr>
          <w:t xml:space="preserve">Главе </w:t>
        </w:r>
        <w:r w:rsidRPr="00ED351C">
          <w:rPr>
            <w:rStyle w:val="ac"/>
            <w:caps/>
            <w:color w:val="auto"/>
            <w:lang w:val="en-US"/>
          </w:rPr>
          <w:t>IX</w:t>
        </w:r>
        <w:r w:rsidRPr="00ED351C">
          <w:rPr>
            <w:rStyle w:val="ac"/>
            <w:caps/>
            <w:color w:val="auto"/>
          </w:rPr>
          <w:t xml:space="preserve">, </w:t>
        </w:r>
        <w:r w:rsidRPr="00ED351C">
          <w:rPr>
            <w:rStyle w:val="ac"/>
            <w:color w:val="auto"/>
          </w:rPr>
          <w:t>Статья 25, пункт 25.1 данного Тома.</w:t>
        </w:r>
      </w:hyperlink>
    </w:p>
    <w:p w:rsidR="000F1053" w:rsidRPr="00ED351C" w:rsidRDefault="000F1053" w:rsidP="000F1053">
      <w:pPr>
        <w:pStyle w:val="51"/>
      </w:pPr>
      <w:r w:rsidRPr="00ED351C">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p>
    <w:p w:rsidR="000F1053" w:rsidRPr="00ED351C" w:rsidRDefault="000F1053" w:rsidP="000F1053">
      <w:pPr>
        <w:pStyle w:val="51"/>
      </w:pPr>
      <w:r w:rsidRPr="00ED351C">
        <w:t>Установленные градостроительным регламентом предельные (минимальные) размеры земельных участков не применяются для земельных участков, сформированных ранее до принятия решения Совета Тукаеского муниципального района от 28.05.2021 №11/3 «Об установлении предельных размеров земельных участков, предоставляемых гражданам для ведения личного подсобного хозяйства и индивидуального жилищного строительства на территории Тукаевского муниципального района Республики Татарстан», и в случае:</w:t>
      </w:r>
    </w:p>
    <w:p w:rsidR="000F1053" w:rsidRPr="00ED351C" w:rsidRDefault="000F1053" w:rsidP="000F1053">
      <w:pPr>
        <w:pStyle w:val="af"/>
        <w:autoSpaceDE w:val="0"/>
        <w:autoSpaceDN w:val="0"/>
        <w:ind w:left="0" w:firstLine="709"/>
        <w:jc w:val="both"/>
      </w:pPr>
      <w:r w:rsidRPr="00ED351C">
        <w:t>-</w:t>
      </w:r>
      <w:r w:rsidRPr="00ED351C">
        <w:rPr>
          <w:lang w:val="en-US"/>
        </w:rPr>
        <w:t> </w:t>
      </w:r>
      <w:r w:rsidRPr="00ED351C">
        <w:t>образования земельного участка путем перераспределения земельного участка, находящегося в частной собственности, и земель и (или) земельных участков, которые находятся в государственной или муниципальной собственности, и отсутствия возможности формирования на местности земельного участка, площадь которого соответствует предельным (минимальным) размерам земельных участков;</w:t>
      </w:r>
    </w:p>
    <w:p w:rsidR="000F1053" w:rsidRPr="00ED351C" w:rsidRDefault="000F1053" w:rsidP="000F1053">
      <w:pPr>
        <w:pStyle w:val="af"/>
        <w:autoSpaceDE w:val="0"/>
        <w:autoSpaceDN w:val="0"/>
        <w:ind w:left="0" w:firstLine="709"/>
        <w:jc w:val="both"/>
      </w:pPr>
      <w:r w:rsidRPr="00ED351C">
        <w:t>- образования земельного участка путем объединения двух и более земельных участков;</w:t>
      </w:r>
    </w:p>
    <w:p w:rsidR="000F1053" w:rsidRPr="00ED351C" w:rsidRDefault="000F1053" w:rsidP="000F1053">
      <w:pPr>
        <w:pStyle w:val="af"/>
        <w:autoSpaceDE w:val="0"/>
        <w:autoSpaceDN w:val="0"/>
        <w:ind w:left="0" w:firstLine="709"/>
        <w:jc w:val="both"/>
        <w:rPr>
          <w:sz w:val="28"/>
          <w:szCs w:val="28"/>
        </w:rPr>
      </w:pPr>
      <w:r w:rsidRPr="00ED351C">
        <w:t>- образования земельного участка, формируемого под существующим объектом недвижимости, и отсутствия возможности формирования на местности земельного участка, площадь которого соответствует предельным (минимальным) размерам земельных участков.</w:t>
      </w:r>
    </w:p>
    <w:p w:rsidR="000F1053" w:rsidRPr="00ED351C" w:rsidRDefault="000F1053" w:rsidP="000F1053">
      <w:pPr>
        <w:pStyle w:val="af"/>
        <w:autoSpaceDE w:val="0"/>
        <w:autoSpaceDN w:val="0"/>
        <w:ind w:left="0" w:firstLine="709"/>
        <w:jc w:val="both"/>
      </w:pPr>
      <w:r w:rsidRPr="00ED351C">
        <w:t xml:space="preserve">Исключением в отношении предельных размеров являются земельные участки: </w:t>
      </w:r>
    </w:p>
    <w:p w:rsidR="000F1053" w:rsidRPr="00ED351C" w:rsidRDefault="000F1053" w:rsidP="000F1053">
      <w:pPr>
        <w:pStyle w:val="af"/>
        <w:autoSpaceDE w:val="0"/>
        <w:autoSpaceDN w:val="0"/>
        <w:ind w:left="0" w:firstLine="709"/>
        <w:jc w:val="both"/>
      </w:pPr>
      <w:r w:rsidRPr="00ED351C">
        <w:t>- превышающие (максимальные) размеры, при условии, если часть участка, превышающая норму, не может быть сформирована как самостоятельный земельный участок и при условии согласия заинтересованных смежных землепользователей;</w:t>
      </w:r>
    </w:p>
    <w:p w:rsidR="000F1053" w:rsidRPr="00ED351C" w:rsidRDefault="000F1053" w:rsidP="000F1053">
      <w:pPr>
        <w:pStyle w:val="af"/>
        <w:autoSpaceDE w:val="0"/>
        <w:autoSpaceDN w:val="0"/>
        <w:ind w:left="0" w:firstLine="709"/>
        <w:jc w:val="both"/>
      </w:pPr>
      <w:r w:rsidRPr="00ED351C">
        <w:t>- земельные участки, меньше предельных (минимальных) размеров (но не менее 600 кв.м), формируемые в результате перераспределения границ или путем объединения нескольких земельных участков при наличии вклинивания, вкрапливания, изломанности границ, невозможности размещения объектов недвижимости в случае, если их контур ограничен смежными земельными участками или линиями градостроительного регулирования (красными линиями, зонами особого использования территории и т.п.), на основании чего формирование земельного участка 1000 кв.м невозможно. Данное исключение применимо при условии согласия заинтересованных смежных землепользователей, отдела архитектуры Исполнительного комитета Нижнекамского муниципального района, Палаты имущественных и земельных отношений.</w:t>
      </w:r>
    </w:p>
    <w:p w:rsidR="000F1053" w:rsidRPr="00ED351C" w:rsidRDefault="000F1053" w:rsidP="000F1053">
      <w:pPr>
        <w:pStyle w:val="af"/>
        <w:rPr>
          <w:b/>
        </w:rPr>
      </w:pPr>
    </w:p>
    <w:p w:rsidR="000F1053" w:rsidRPr="00ED351C" w:rsidRDefault="000F1053" w:rsidP="000F1053">
      <w:pPr>
        <w:pStyle w:val="51"/>
        <w:outlineLvl w:val="2"/>
        <w:rPr>
          <w:b/>
        </w:rPr>
      </w:pPr>
      <w:bookmarkStart w:id="125" w:name="_Toc51247589"/>
      <w:bookmarkStart w:id="126" w:name="_Toc153529491"/>
      <w:bookmarkStart w:id="127" w:name="_Toc46416393"/>
      <w:bookmarkEnd w:id="116"/>
      <w:r w:rsidRPr="00ED351C">
        <w:rPr>
          <w:b/>
        </w:rPr>
        <w:t xml:space="preserve">25.3. </w:t>
      </w:r>
      <w:bookmarkEnd w:id="125"/>
      <w:r w:rsidRPr="00ED351C">
        <w:rPr>
          <w:b/>
        </w:rPr>
        <w:t>Градостроительный регламент зон малоэтажной жилой застройки (Ж2)</w:t>
      </w:r>
      <w:bookmarkEnd w:id="126"/>
    </w:p>
    <w:p w:rsidR="000F1053" w:rsidRPr="00ED351C" w:rsidRDefault="000F1053" w:rsidP="000F1053">
      <w:pPr>
        <w:pStyle w:val="51"/>
        <w:ind w:firstLine="0"/>
      </w:pPr>
    </w:p>
    <w:p w:rsidR="000F1053" w:rsidRPr="00ED351C" w:rsidRDefault="000F1053" w:rsidP="000F1053">
      <w:pPr>
        <w:pStyle w:val="51"/>
      </w:pPr>
      <w:r w:rsidRPr="00ED351C">
        <w:t>Градостроительный регламент зон малоэтажной жилой застройки (Ж2) распространяется на установленные настоящими Правилами территориальные зоны с индексом Ж2.</w:t>
      </w:r>
    </w:p>
    <w:p w:rsidR="000F1053" w:rsidRPr="00ED351C" w:rsidRDefault="000F1053" w:rsidP="000F1053">
      <w:pPr>
        <w:pStyle w:val="51"/>
        <w:rPr>
          <w:rStyle w:val="apple-style-span"/>
        </w:rPr>
      </w:pPr>
      <w:r w:rsidRPr="00ED351C">
        <w:rPr>
          <w:rStyle w:val="apple-style-span"/>
        </w:rPr>
        <w:t xml:space="preserve">Зоны малоэтажной многоквартирной жилой застройкиустановлены для размещения: </w:t>
      </w:r>
    </w:p>
    <w:p w:rsidR="000F1053" w:rsidRPr="00ED351C" w:rsidRDefault="000F1053" w:rsidP="000F1053">
      <w:pPr>
        <w:pStyle w:val="51"/>
        <w:rPr>
          <w:rStyle w:val="apple-style-span"/>
        </w:rPr>
      </w:pPr>
      <w:r w:rsidRPr="00ED351C">
        <w:rPr>
          <w:rStyle w:val="apple-style-span"/>
        </w:rPr>
        <w:t>- малоэтажных многоквартирных жилых домов (до четырех этажей, включая мансардный);</w:t>
      </w:r>
    </w:p>
    <w:p w:rsidR="000F1053" w:rsidRPr="00ED351C" w:rsidRDefault="000F1053" w:rsidP="000F1053">
      <w:pPr>
        <w:pStyle w:val="51"/>
        <w:rPr>
          <w:rStyle w:val="apple-style-span"/>
        </w:rPr>
      </w:pPr>
      <w:r w:rsidRPr="00ED351C">
        <w:rPr>
          <w:rStyle w:val="apple-style-span"/>
        </w:rPr>
        <w:t>- блокированных жилых домов;</w:t>
      </w:r>
    </w:p>
    <w:p w:rsidR="000F1053" w:rsidRPr="00ED351C" w:rsidRDefault="000F1053" w:rsidP="000F1053">
      <w:pPr>
        <w:pStyle w:val="51"/>
        <w:rPr>
          <w:rStyle w:val="apple-style-span"/>
        </w:rPr>
      </w:pPr>
      <w:r w:rsidRPr="00ED351C">
        <w:rPr>
          <w:rStyle w:val="apple-style-span"/>
        </w:rPr>
        <w:t>- отдельно стоящих жилых домов с приусадебными земельными участками;</w:t>
      </w:r>
    </w:p>
    <w:p w:rsidR="000F1053" w:rsidRPr="00ED351C" w:rsidRDefault="000F1053" w:rsidP="000F1053">
      <w:pPr>
        <w:pStyle w:val="51"/>
        <w:rPr>
          <w:rStyle w:val="apple-style-span"/>
        </w:rPr>
      </w:pPr>
      <w:r w:rsidRPr="00ED351C">
        <w:rPr>
          <w:rStyle w:val="apple-style-span"/>
        </w:rPr>
        <w:t xml:space="preserve">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w:t>
      </w:r>
      <w:r w:rsidRPr="00ED351C">
        <w:rPr>
          <w:rStyle w:val="apple-style-span"/>
        </w:rPr>
        <w:lastRenderedPageBreak/>
        <w:t>дошкольного, начального общего и среднего общего образования, культовых зданий, стоянок автомобильного транспорта, объектов гаражного назначения,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w:t>
      </w:r>
    </w:p>
    <w:p w:rsidR="000F1053" w:rsidRPr="00ED351C" w:rsidRDefault="000F1053" w:rsidP="000F1053">
      <w:pPr>
        <w:suppressAutoHyphens/>
        <w:ind w:firstLine="720"/>
        <w:jc w:val="both"/>
        <w:rPr>
          <w:rFonts w:eastAsia="Calibri"/>
          <w:lang w:eastAsia="en-US"/>
        </w:rPr>
      </w:pPr>
      <w:r w:rsidRPr="00ED351C">
        <w:rPr>
          <w:rFonts w:eastAsia="Calibri"/>
          <w:lang w:eastAsia="en-US"/>
        </w:rPr>
        <w:t>При образовании земельных участков (в том числе путем раздела или выдела) с видами разрешенного использования с кодами 2.1, 2.2 минимальная ширина земельного участка вдоль фронта улицы (проезда) должна составлять не менее 12 м, с кодом 2.3 не менее 6 м.</w:t>
      </w:r>
    </w:p>
    <w:p w:rsidR="000F1053" w:rsidRPr="00ED351C" w:rsidRDefault="000F1053" w:rsidP="000F1053">
      <w:pPr>
        <w:suppressAutoHyphens/>
        <w:ind w:firstLine="720"/>
        <w:jc w:val="both"/>
        <w:rPr>
          <w:rFonts w:eastAsia="Calibri"/>
          <w:lang w:eastAsia="en-US"/>
        </w:rPr>
      </w:pPr>
      <w:r w:rsidRPr="00ED351C">
        <w:rPr>
          <w:rFonts w:eastAsia="Calibri"/>
          <w:lang w:eastAsia="en-US"/>
        </w:rPr>
        <w:t>Для кодов 2.1, 2.2, 2.3 допускается размещение индивидуальных гаражей на границе земельного участка со стороны улицы (проезда).</w:t>
      </w:r>
    </w:p>
    <w:p w:rsidR="000F1053" w:rsidRPr="00ED351C" w:rsidRDefault="000F1053" w:rsidP="000F1053">
      <w:pPr>
        <w:suppressAutoHyphens/>
        <w:ind w:firstLine="720"/>
        <w:jc w:val="both"/>
        <w:rPr>
          <w:rFonts w:eastAsia="Calibri"/>
          <w:lang w:eastAsia="en-US"/>
        </w:rPr>
      </w:pPr>
      <w:r w:rsidRPr="00ED351C">
        <w:rPr>
          <w:rFonts w:eastAsia="Calibri"/>
          <w:lang w:eastAsia="en-US"/>
        </w:rPr>
        <w:t>Предельное количество этажей и предельная высота для видов разрешенного использования с кодами 2.1, 2.2, 2.3 устанавливается в отношении основных зданий, строений и сооружений. Максимальная высота вспомогательных строений – 6 м.</w:t>
      </w:r>
    </w:p>
    <w:p w:rsidR="000F1053" w:rsidRPr="00ED351C" w:rsidRDefault="000F1053" w:rsidP="000F1053">
      <w:pPr>
        <w:suppressAutoHyphens/>
        <w:ind w:firstLine="720"/>
        <w:jc w:val="both"/>
        <w:rPr>
          <w:rFonts w:eastAsia="Calibri"/>
          <w:lang w:eastAsia="en-US"/>
        </w:rPr>
      </w:pPr>
      <w:r w:rsidRPr="00ED351C">
        <w:rPr>
          <w:rFonts w:eastAsia="Calibri"/>
          <w:lang w:eastAsia="en-US"/>
        </w:rPr>
        <w:t>Для индивидуальной жилой застройки следует принимать расстояния:</w:t>
      </w:r>
    </w:p>
    <w:p w:rsidR="000F1053" w:rsidRPr="00ED351C" w:rsidRDefault="000F1053" w:rsidP="000F1053">
      <w:pPr>
        <w:suppressAutoHyphens/>
        <w:ind w:firstLine="720"/>
        <w:jc w:val="both"/>
        <w:rPr>
          <w:rFonts w:eastAsia="Calibri"/>
          <w:lang w:eastAsia="en-US"/>
        </w:rPr>
      </w:pPr>
      <w:r w:rsidRPr="00ED351C">
        <w:rPr>
          <w:rFonts w:eastAsia="Calibri"/>
          <w:lang w:eastAsia="en-US"/>
        </w:rPr>
        <w:t xml:space="preserve">- от передней границы участка (в случаях, если иной показатель не установлен линией регулирования)- 3 м, </w:t>
      </w:r>
    </w:p>
    <w:p w:rsidR="000F1053" w:rsidRPr="00ED351C" w:rsidRDefault="000F1053" w:rsidP="000F1053">
      <w:pPr>
        <w:suppressAutoHyphens/>
        <w:ind w:firstLine="720"/>
        <w:jc w:val="both"/>
        <w:rPr>
          <w:rFonts w:eastAsia="Calibri"/>
          <w:lang w:eastAsia="en-US"/>
        </w:rPr>
      </w:pPr>
      <w:r w:rsidRPr="00ED351C">
        <w:rPr>
          <w:rFonts w:eastAsia="Calibri"/>
          <w:lang w:eastAsia="en-US"/>
        </w:rPr>
        <w:t xml:space="preserve">- от боковых границ участка: при обязательном наличии брандмауэрной стены -1 м, в иных случаях – 5 м; </w:t>
      </w:r>
    </w:p>
    <w:p w:rsidR="000F1053" w:rsidRPr="00ED351C" w:rsidRDefault="000F1053" w:rsidP="000F1053">
      <w:pPr>
        <w:suppressAutoHyphens/>
        <w:ind w:firstLine="720"/>
        <w:jc w:val="both"/>
        <w:rPr>
          <w:rFonts w:eastAsia="Calibri"/>
          <w:lang w:eastAsia="en-US"/>
        </w:rPr>
      </w:pPr>
      <w:r w:rsidRPr="00ED351C">
        <w:rPr>
          <w:rFonts w:eastAsia="Calibri"/>
          <w:lang w:eastAsia="en-US"/>
        </w:rPr>
        <w:t xml:space="preserve">- от задней границы участка – 5м; </w:t>
      </w:r>
    </w:p>
    <w:p w:rsidR="000F1053" w:rsidRPr="00ED351C" w:rsidRDefault="000F1053" w:rsidP="000F1053">
      <w:pPr>
        <w:suppressAutoHyphens/>
        <w:ind w:firstLine="720"/>
        <w:jc w:val="both"/>
        <w:rPr>
          <w:rFonts w:eastAsia="Calibri"/>
          <w:lang w:eastAsia="en-US"/>
        </w:rPr>
      </w:pPr>
      <w:r w:rsidRPr="00ED351C">
        <w:rPr>
          <w:rFonts w:eastAsia="Calibri"/>
          <w:lang w:eastAsia="en-US"/>
        </w:rPr>
        <w:t>- от границ участка до хозяйственных построек - не менее 1 метра;</w:t>
      </w:r>
    </w:p>
    <w:p w:rsidR="000F1053" w:rsidRPr="00ED351C" w:rsidRDefault="000F1053" w:rsidP="000F1053">
      <w:pPr>
        <w:suppressAutoHyphens/>
        <w:ind w:firstLine="720"/>
        <w:jc w:val="both"/>
        <w:rPr>
          <w:rFonts w:eastAsia="Calibri"/>
          <w:lang w:eastAsia="en-US"/>
        </w:rPr>
      </w:pPr>
      <w:r w:rsidRPr="00ED351C">
        <w:rPr>
          <w:rFonts w:eastAsia="Calibri"/>
          <w:lang w:eastAsia="en-US"/>
        </w:rPr>
        <w:t>- от окон жилого здания до хозяйственных построек, расположенных на соседнем участке, - не менее 10 метров;</w:t>
      </w:r>
    </w:p>
    <w:p w:rsidR="000F1053" w:rsidRPr="00ED351C" w:rsidRDefault="000F1053" w:rsidP="000F1053">
      <w:pPr>
        <w:suppressAutoHyphens/>
        <w:ind w:firstLine="720"/>
        <w:jc w:val="both"/>
        <w:rPr>
          <w:rFonts w:eastAsia="Calibri"/>
          <w:lang w:eastAsia="en-US"/>
        </w:rPr>
      </w:pPr>
      <w:r w:rsidRPr="00ED351C">
        <w:rPr>
          <w:rFonts w:eastAsia="Calibri"/>
          <w:lang w:eastAsia="en-US"/>
        </w:rPr>
        <w:t>- при отсутствии централизованной канализации расстояние от туалета до стен соседнего дома - не менее 12 метров;</w:t>
      </w:r>
    </w:p>
    <w:p w:rsidR="000F1053" w:rsidRPr="00ED351C" w:rsidRDefault="000F1053" w:rsidP="000F1053">
      <w:pPr>
        <w:suppressAutoHyphens/>
        <w:ind w:firstLine="720"/>
        <w:jc w:val="both"/>
        <w:rPr>
          <w:rFonts w:eastAsia="Calibri"/>
          <w:lang w:eastAsia="en-US"/>
        </w:rPr>
      </w:pPr>
      <w:r w:rsidRPr="00ED351C">
        <w:rPr>
          <w:rFonts w:eastAsia="Calibri"/>
          <w:lang w:eastAsia="en-US"/>
        </w:rPr>
        <w:t>- при отсутствии централизованной канализации расстояние от туалета до источника водоснабжения (колодца) - не менее 25 метров.</w:t>
      </w:r>
    </w:p>
    <w:p w:rsidR="000F1053" w:rsidRPr="00ED351C" w:rsidRDefault="000F1053" w:rsidP="000F1053">
      <w:pPr>
        <w:suppressAutoHyphens/>
        <w:ind w:firstLine="720"/>
        <w:jc w:val="both"/>
        <w:rPr>
          <w:rFonts w:eastAsia="Calibri"/>
          <w:lang w:eastAsia="en-US"/>
        </w:rPr>
      </w:pPr>
      <w:r w:rsidRPr="00ED351C">
        <w:rPr>
          <w:rFonts w:eastAsia="Calibri"/>
          <w:lang w:eastAsia="en-US"/>
        </w:rPr>
        <w:t>Для блокированной и малоэтажной многоквартирной жилой застройки следует принимать расстояния:</w:t>
      </w:r>
    </w:p>
    <w:p w:rsidR="000F1053" w:rsidRPr="00ED351C" w:rsidRDefault="000F1053" w:rsidP="000F1053">
      <w:pPr>
        <w:pStyle w:val="51"/>
        <w:rPr>
          <w:rStyle w:val="apple-style-span"/>
        </w:rPr>
      </w:pPr>
      <w:r w:rsidRPr="00ED351C">
        <w:rPr>
          <w:rStyle w:val="apple-style-span"/>
        </w:rPr>
        <w:t>- от передней границы участка (в случаях, если иной показатель не установлен линией регулирования) - 3м;</w:t>
      </w:r>
    </w:p>
    <w:p w:rsidR="000F1053" w:rsidRPr="00ED351C" w:rsidRDefault="000F1053" w:rsidP="000F1053">
      <w:pPr>
        <w:pStyle w:val="51"/>
        <w:rPr>
          <w:rStyle w:val="apple-style-span"/>
        </w:rPr>
      </w:pPr>
      <w:r w:rsidRPr="00ED351C">
        <w:rPr>
          <w:rStyle w:val="apple-style-span"/>
        </w:rPr>
        <w:t>- от боковых границ участка: при обязательном наличии брандмауэрной стены – 1 м, в иных случаях - 3м;</w:t>
      </w:r>
    </w:p>
    <w:p w:rsidR="000F1053" w:rsidRPr="00ED351C" w:rsidRDefault="000F1053" w:rsidP="000F1053">
      <w:pPr>
        <w:pStyle w:val="51"/>
        <w:rPr>
          <w:rStyle w:val="apple-style-span"/>
        </w:rPr>
      </w:pPr>
      <w:r w:rsidRPr="00ED351C">
        <w:rPr>
          <w:rStyle w:val="apple-style-span"/>
        </w:rPr>
        <w:t>- от задней границы участка – 5м. (если иное не определено линией регулирования застройки);</w:t>
      </w:r>
    </w:p>
    <w:p w:rsidR="000F1053" w:rsidRPr="00ED351C" w:rsidRDefault="000F1053" w:rsidP="000F1053">
      <w:pPr>
        <w:suppressAutoHyphens/>
        <w:ind w:firstLine="720"/>
        <w:jc w:val="both"/>
        <w:rPr>
          <w:rFonts w:eastAsia="Calibri"/>
          <w:lang w:eastAsia="en-US"/>
        </w:rPr>
      </w:pPr>
      <w:r w:rsidRPr="00ED351C">
        <w:rPr>
          <w:rFonts w:eastAsia="Calibri"/>
          <w:lang w:eastAsia="en-US"/>
        </w:rPr>
        <w:t xml:space="preserve">- между длинными сторонами жилых зданий высотой 2 – 3 этажа: не менее 15 м; </w:t>
      </w:r>
      <w:r w:rsidRPr="00ED351C">
        <w:rPr>
          <w:rFonts w:eastAsia="Calibri"/>
          <w:lang w:eastAsia="en-US"/>
        </w:rPr>
        <w:br/>
        <w:t>4 этажа: не менее 20 м (бытовые разрывы);</w:t>
      </w:r>
    </w:p>
    <w:p w:rsidR="000F1053" w:rsidRPr="00ED351C" w:rsidRDefault="000F1053" w:rsidP="000F1053">
      <w:pPr>
        <w:suppressAutoHyphens/>
        <w:ind w:firstLine="720"/>
        <w:jc w:val="both"/>
        <w:rPr>
          <w:rFonts w:eastAsia="Calibri"/>
          <w:lang w:eastAsia="en-US"/>
        </w:rPr>
      </w:pPr>
      <w:r w:rsidRPr="00ED351C">
        <w:rPr>
          <w:rFonts w:eastAsia="Calibri"/>
          <w:lang w:eastAsia="en-US"/>
        </w:rPr>
        <w:t>- между длинными сторонами и торцами этих же зданий с окнами из жилых комнат – не менее 10 м.</w:t>
      </w:r>
    </w:p>
    <w:p w:rsidR="000F1053" w:rsidRPr="00ED351C" w:rsidRDefault="000F1053" w:rsidP="000F1053">
      <w:pPr>
        <w:suppressAutoHyphens/>
        <w:ind w:firstLine="720"/>
        <w:jc w:val="both"/>
        <w:rPr>
          <w:rFonts w:eastAsia="Calibri"/>
          <w:lang w:eastAsia="en-US"/>
        </w:rPr>
      </w:pPr>
      <w:r w:rsidRPr="00ED351C">
        <w:rPr>
          <w:rFonts w:eastAsia="Calibri"/>
          <w:lang w:eastAsia="en-US"/>
        </w:rPr>
        <w:t>Площадки общего пользования должны размещаться на расстоянии от жилых и общественных зданий:</w:t>
      </w:r>
    </w:p>
    <w:p w:rsidR="000F1053" w:rsidRPr="00ED351C" w:rsidRDefault="000F1053" w:rsidP="000F1053">
      <w:pPr>
        <w:pStyle w:val="51"/>
      </w:pPr>
      <w:r w:rsidRPr="00ED351C">
        <w:t>- для игр детей до жилых зданий – 12 м;</w:t>
      </w:r>
    </w:p>
    <w:p w:rsidR="000F1053" w:rsidRPr="00ED351C" w:rsidRDefault="000F1053" w:rsidP="000F1053">
      <w:pPr>
        <w:pStyle w:val="51"/>
      </w:pPr>
      <w:r w:rsidRPr="00ED351C">
        <w:t>- для отдыха взрослого населения – 10 м;</w:t>
      </w:r>
    </w:p>
    <w:p w:rsidR="000F1053" w:rsidRPr="00ED351C" w:rsidRDefault="000F1053" w:rsidP="000F1053">
      <w:pPr>
        <w:pStyle w:val="51"/>
      </w:pPr>
      <w:r w:rsidRPr="00ED351C">
        <w:t>- для стоянки автомобилей – 10 м;</w:t>
      </w:r>
    </w:p>
    <w:p w:rsidR="000F1053" w:rsidRPr="00ED351C" w:rsidRDefault="000F1053" w:rsidP="000F1053">
      <w:pPr>
        <w:pStyle w:val="51"/>
      </w:pPr>
      <w:r w:rsidRPr="00ED351C">
        <w:t>- для занятий спортом от 10 до 40 м;</w:t>
      </w:r>
    </w:p>
    <w:p w:rsidR="000F1053" w:rsidRPr="00ED351C" w:rsidRDefault="000F1053" w:rsidP="000F1053">
      <w:pPr>
        <w:pStyle w:val="51"/>
      </w:pPr>
      <w:r w:rsidRPr="00ED351C">
        <w:t>- для хозяйственных целей – 20 м;</w:t>
      </w:r>
    </w:p>
    <w:p w:rsidR="000F1053" w:rsidRPr="00ED351C" w:rsidRDefault="000F1053" w:rsidP="000F1053">
      <w:pPr>
        <w:pStyle w:val="51"/>
      </w:pPr>
      <w:r w:rsidRPr="00ED351C">
        <w:t>- площадки с контейнерами для отходов – от 20 до 100 м.</w:t>
      </w:r>
    </w:p>
    <w:p w:rsidR="000F1053" w:rsidRPr="00ED351C" w:rsidRDefault="000F1053" w:rsidP="000F1053">
      <w:pPr>
        <w:pStyle w:val="51"/>
        <w:rPr>
          <w:rStyle w:val="apple-style-span"/>
        </w:rPr>
      </w:pPr>
      <w:r w:rsidRPr="00ED351C">
        <w:t>Вспомогательные строения, за исключением мест хранения автомобильного транспорта, располагать со стороны улиц не допускается.</w:t>
      </w:r>
    </w:p>
    <w:p w:rsidR="000F1053" w:rsidRPr="00ED351C" w:rsidRDefault="000F1053" w:rsidP="000F1053">
      <w:pPr>
        <w:suppressAutoHyphens/>
        <w:ind w:firstLine="720"/>
        <w:jc w:val="both"/>
        <w:rPr>
          <w:rFonts w:eastAsia="Calibri"/>
          <w:lang w:eastAsia="en-US"/>
        </w:rPr>
      </w:pPr>
      <w:r w:rsidRPr="00ED351C">
        <w:rPr>
          <w:rFonts w:eastAsia="Calibri"/>
          <w:lang w:eastAsia="en-US"/>
        </w:rPr>
        <w:t>Максимальная высота ограждений для видов разрешенного использования с кодами 2.1, 2.2, 2.3 – 2 м с учетом инсоляции, с кодами 2.1.1, 2.3 – 1.5 м. Материал и тип ограждений между смежными участками, в части, занимаемой огородами – не глухое, сетчатое, пропускающее солнечное освещение.</w:t>
      </w:r>
    </w:p>
    <w:p w:rsidR="000F1053" w:rsidRPr="00ED351C" w:rsidRDefault="000F1053" w:rsidP="000F1053">
      <w:pPr>
        <w:pStyle w:val="51"/>
        <w:rPr>
          <w:rStyle w:val="apple-style-span"/>
        </w:rPr>
      </w:pPr>
      <w:r w:rsidRPr="00ED351C">
        <w:t>Вспомогательные строения, за исключением мест хранения автомобильного транспорта, располагать со стороны улиц не допускается.</w:t>
      </w:r>
    </w:p>
    <w:p w:rsidR="000F1053" w:rsidRPr="00ED351C" w:rsidRDefault="000F1053" w:rsidP="000F1053">
      <w:pPr>
        <w:pStyle w:val="51"/>
      </w:pPr>
      <w:r w:rsidRPr="00ED351C">
        <w:lastRenderedPageBreak/>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0F1053" w:rsidRPr="00ED351C" w:rsidRDefault="000F1053" w:rsidP="000F1053">
      <w:pPr>
        <w:pStyle w:val="51"/>
      </w:pPr>
    </w:p>
    <w:tbl>
      <w:tblPr>
        <w:tblW w:w="10059" w:type="dxa"/>
        <w:tblInd w:w="1" w:type="dxa"/>
        <w:tblLayout w:type="fixed"/>
        <w:tblCellMar>
          <w:left w:w="57" w:type="dxa"/>
          <w:right w:w="57" w:type="dxa"/>
        </w:tblCellMar>
        <w:tblLook w:val="0000" w:firstRow="0" w:lastRow="0" w:firstColumn="0" w:lastColumn="0" w:noHBand="0" w:noVBand="0"/>
      </w:tblPr>
      <w:tblGrid>
        <w:gridCol w:w="845"/>
        <w:gridCol w:w="3260"/>
        <w:gridCol w:w="1843"/>
        <w:gridCol w:w="1417"/>
        <w:gridCol w:w="1276"/>
        <w:gridCol w:w="1418"/>
      </w:tblGrid>
      <w:tr w:rsidR="00ED351C" w:rsidRPr="00ED351C" w:rsidTr="000F1053">
        <w:trPr>
          <w:trHeight w:val="284"/>
        </w:trPr>
        <w:tc>
          <w:tcPr>
            <w:tcW w:w="4105"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r w:rsidRPr="00ED351C">
              <w:rPr>
                <w:b/>
                <w:bCs/>
              </w:rPr>
              <w:t>Вид разрешенного использования</w:t>
            </w:r>
          </w:p>
        </w:tc>
        <w:tc>
          <w:tcPr>
            <w:tcW w:w="5954" w:type="dxa"/>
            <w:gridSpan w:val="4"/>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pPr>
            <w:r w:rsidRPr="00ED351C">
              <w:rPr>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r w:rsidRPr="00ED351C">
              <w:rPr>
                <w:b/>
              </w:rPr>
              <w:t>Код</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bCs/>
              </w:rPr>
            </w:pPr>
            <w:r w:rsidRPr="00ED351C">
              <w:rPr>
                <w:b/>
                <w:bCs/>
              </w:rPr>
              <w:t>Наименование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r w:rsidRPr="00ED351C">
              <w:rPr>
                <w:b/>
              </w:rPr>
              <w:t xml:space="preserve">размер земельного </w:t>
            </w:r>
            <w:proofErr w:type="gramStart"/>
            <w:r w:rsidRPr="00ED351C">
              <w:rPr>
                <w:b/>
              </w:rPr>
              <w:t>участка,</w:t>
            </w:r>
            <w:r w:rsidRPr="00ED351C">
              <w:rPr>
                <w:b/>
              </w:rPr>
              <w:br/>
              <w:t>кв.м</w:t>
            </w:r>
            <w:proofErr w:type="gramEnd"/>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r w:rsidRPr="00ED351C">
              <w:rPr>
                <w:b/>
              </w:rPr>
              <w:t>количество этажей / высота строения</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proofErr w:type="gramStart"/>
            <w:r w:rsidRPr="00ED351C">
              <w:rPr>
                <w:b/>
              </w:rPr>
              <w:t>максималь-ный</w:t>
            </w:r>
            <w:proofErr w:type="gramEnd"/>
            <w:r w:rsidRPr="00ED351C">
              <w:rPr>
                <w:b/>
              </w:rPr>
              <w:t xml:space="preserve"> процент застройки</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r w:rsidRPr="00ED351C">
              <w:rPr>
                <w:b/>
              </w:rPr>
              <w:t>минимальные отступы от границ земельного участка,</w:t>
            </w:r>
            <w:r w:rsidRPr="00ED351C">
              <w:rPr>
                <w:b/>
              </w:rPr>
              <w:br/>
              <w:t>м</w:t>
            </w:r>
          </w:p>
        </w:tc>
      </w:tr>
      <w:tr w:rsidR="00ED351C" w:rsidRPr="00ED351C" w:rsidTr="000F1053">
        <w:trPr>
          <w:trHeight w:val="284"/>
        </w:trPr>
        <w:tc>
          <w:tcPr>
            <w:tcW w:w="10059" w:type="dxa"/>
            <w:gridSpan w:val="6"/>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pPr>
            <w:r w:rsidRPr="00ED351C">
              <w:rPr>
                <w:b/>
              </w:rPr>
              <w:t>Основные виды разрешенного использования</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2.1.1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 xml:space="preserve">Малоэтажная многоквартирная жилая застройка </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мин. – 600</w:t>
            </w:r>
            <w:r w:rsidRPr="00ED351C">
              <w:br/>
              <w:t>макс. – 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4 этажа (включая мансардный)/</w:t>
            </w:r>
            <w:r w:rsidRPr="00ED351C">
              <w:br/>
              <w:t>20 м</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50%</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2.3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Блокированная жилая застройка</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мин. – 400</w:t>
            </w:r>
            <w:r w:rsidRPr="00ED351C">
              <w:br/>
              <w:t>макс. – 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н.у./12 м</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 xml:space="preserve">55% </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5/3</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2.7.1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Хранение автотранспорта</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 этаж/4.5 м</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3.4.1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Амбулаторно-поликлиническое обслуживание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3.5.1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Дошкольное, начальное и среднее общее образование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10/н.у.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3.8</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Общественное управление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3.8.1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Государственное управление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4.4</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Магазины</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 этажа/н.у.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5.1.3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Площадки для занятий спортом</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9.3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Историко-культурная деятельность</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11.1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Общее пользование водными объектами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11.2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Специальное пользование водными объектами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11.3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Гидротехнические сооружения</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12.0</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Земельные участки (территории) общего пользования</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12.0.1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Улично-дорожная сеть</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12.0.2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Благоустройство территории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10059" w:type="dxa"/>
            <w:gridSpan w:val="6"/>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pPr>
            <w:r w:rsidRPr="00ED351C">
              <w:rPr>
                <w:b/>
              </w:rPr>
              <w:t>Условно разрешенные виды разрешенного использования</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2.1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Для индивидуального жилищного строительства</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мин. – 400</w:t>
            </w:r>
            <w:r w:rsidRPr="00ED351C">
              <w:br/>
              <w:t>макс. – 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 этажа/18 м</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45 %</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5/3</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2.2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 xml:space="preserve">Для ведения личного подсобного хозяйства </w:t>
            </w:r>
            <w:r w:rsidRPr="00ED351C">
              <w:lastRenderedPageBreak/>
              <w:t>(приусадебный земельный участок)</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lastRenderedPageBreak/>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2.5</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Среднеэтажная жилая застройка</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8 этажей/30 м</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30%</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2.7</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Обслуживание жилой застройки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Коммунальное обслуживание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3.1.1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Предоставление коммунальных услуг</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3.1.2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Административные здания организаций, обеспечивающих предоставление коммунальных услуг</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3.2.1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Дома социального обслуживания</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3.2.2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Оказание социальной помощи населению</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3.2.3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Оказание услуг связи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3.2.4</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Общежития</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Бытовое обслуживание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3.6.1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Объекты культурно-досуговой деятельности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3.7</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Религиозное использование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3.7.1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Осуществление религиозных обрядов</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3.7.2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Религиозное управление и образование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3.9.1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Обеспечение деятельности в области гидрометеорологии и смежных с ней областях</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3.10.1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Амбулаторное ветеринарное обслуживание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4.1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Деловое управление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4.5</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Банковская и страховая деятельность</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2 этажа/н.у.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4.6</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Общественное питание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2 этажа/н.у.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4.7</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Гостиничное обслуживание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 этажа/н.у.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4.9.1.3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Автомобильные мойки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2 этажа/10 м</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4.9.1.4</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Ремонт автомобилей</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2 этажа/10 м</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4.9.2</w:t>
            </w:r>
          </w:p>
        </w:tc>
        <w:tc>
          <w:tcPr>
            <w:tcW w:w="3260"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Стоянка транспортных средств</w:t>
            </w:r>
          </w:p>
        </w:tc>
        <w:tc>
          <w:tcPr>
            <w:tcW w:w="1843"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6.8</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Связь</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7.6</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Внеуличный транспорт</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13.1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Ведение огородничества</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85"/>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13.2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Ведение садоводства</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мин. – 400</w:t>
            </w:r>
            <w:r w:rsidRPr="00ED351C">
              <w:br/>
              <w:t>макс. – 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н.у./12 м</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45%</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85"/>
        </w:trPr>
        <w:tc>
          <w:tcPr>
            <w:tcW w:w="845"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14.0</w:t>
            </w:r>
          </w:p>
        </w:tc>
        <w:tc>
          <w:tcPr>
            <w:tcW w:w="3260"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 xml:space="preserve">Земельные участки, входящие в состав общего имущества собственников индивидуальных жилых </w:t>
            </w:r>
            <w:r w:rsidRPr="00ED351C">
              <w:lastRenderedPageBreak/>
              <w:t>домов в малоэтажном жилом комплексе</w:t>
            </w:r>
          </w:p>
        </w:tc>
        <w:tc>
          <w:tcPr>
            <w:tcW w:w="1843"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lastRenderedPageBreak/>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r>
    </w:tbl>
    <w:p w:rsidR="000F1053" w:rsidRPr="00ED351C" w:rsidRDefault="000F1053" w:rsidP="000F1053">
      <w:pPr>
        <w:pStyle w:val="51"/>
        <w:ind w:left="720" w:firstLine="0"/>
      </w:pPr>
    </w:p>
    <w:p w:rsidR="000F1053" w:rsidRPr="00ED351C" w:rsidRDefault="000F1053" w:rsidP="000F1053">
      <w:pPr>
        <w:pStyle w:val="51"/>
        <w:ind w:left="709" w:firstLine="0"/>
        <w:rPr>
          <w:sz w:val="20"/>
          <w:szCs w:val="20"/>
        </w:rPr>
      </w:pPr>
      <w:r w:rsidRPr="00ED351C">
        <w:rPr>
          <w:sz w:val="20"/>
          <w:szCs w:val="20"/>
        </w:rPr>
        <w:t xml:space="preserve">Примечания. </w:t>
      </w:r>
    </w:p>
    <w:p w:rsidR="000F1053" w:rsidRPr="00ED351C" w:rsidRDefault="000F1053" w:rsidP="000F1053">
      <w:pPr>
        <w:pStyle w:val="51"/>
        <w:ind w:left="709" w:firstLine="0"/>
        <w:rPr>
          <w:sz w:val="20"/>
          <w:szCs w:val="20"/>
        </w:rPr>
      </w:pPr>
      <w:r w:rsidRPr="00ED351C">
        <w:rPr>
          <w:sz w:val="20"/>
          <w:szCs w:val="20"/>
        </w:rPr>
        <w:t>В графе «минимальные отступы от границ земельного участка» через дробь приводятся значения отступа со стороны улицы и других сторон земельного участка.</w:t>
      </w:r>
    </w:p>
    <w:p w:rsidR="000F1053" w:rsidRPr="00ED351C" w:rsidRDefault="000F1053" w:rsidP="000F1053">
      <w:pPr>
        <w:pStyle w:val="51"/>
        <w:ind w:left="709" w:firstLine="0"/>
        <w:rPr>
          <w:sz w:val="20"/>
          <w:szCs w:val="20"/>
        </w:rPr>
      </w:pPr>
      <w:r w:rsidRPr="00ED351C">
        <w:rPr>
          <w:sz w:val="20"/>
          <w:szCs w:val="20"/>
        </w:rPr>
        <w:t>Условным сокращением «н.у.» обозначены параметры, значения которых не установлены.</w:t>
      </w:r>
    </w:p>
    <w:p w:rsidR="000F1053" w:rsidRPr="00ED351C" w:rsidRDefault="000F1053" w:rsidP="000F1053">
      <w:pPr>
        <w:pStyle w:val="51"/>
      </w:pPr>
    </w:p>
    <w:p w:rsidR="000F1053" w:rsidRPr="00ED351C" w:rsidRDefault="000F1053" w:rsidP="000F1053">
      <w:pPr>
        <w:pStyle w:val="51"/>
        <w:rPr>
          <w:rStyle w:val="ac"/>
          <w:color w:val="auto"/>
        </w:rPr>
      </w:pPr>
      <w:r w:rsidRPr="00ED351C">
        <w:t xml:space="preserve">Вспомогательные виды разрешенного использования земельных участков и объектов капитального строительства устанавливаются для основных и условных видов разрешенного использования в соответствии с таблицей, указанной в </w:t>
      </w:r>
      <w:hyperlink w:anchor="sub_103103" w:history="1">
        <w:r w:rsidRPr="00ED351C">
          <w:rPr>
            <w:rStyle w:val="ac"/>
            <w:color w:val="auto"/>
          </w:rPr>
          <w:t>Главе IX, Статья 27, пункт 27.1 данного Тома.</w:t>
        </w:r>
      </w:hyperlink>
    </w:p>
    <w:p w:rsidR="000F1053" w:rsidRPr="00ED351C" w:rsidRDefault="000F1053" w:rsidP="000F1053">
      <w:pPr>
        <w:pStyle w:val="51"/>
      </w:pPr>
      <w:r w:rsidRPr="00ED351C">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p>
    <w:p w:rsidR="000F1053" w:rsidRPr="00ED351C" w:rsidRDefault="000F1053" w:rsidP="000F1053">
      <w:pPr>
        <w:pStyle w:val="af"/>
        <w:autoSpaceDE w:val="0"/>
        <w:autoSpaceDN w:val="0"/>
        <w:ind w:left="0" w:firstLine="709"/>
        <w:jc w:val="both"/>
      </w:pPr>
      <w:r w:rsidRPr="00ED351C">
        <w:t>Установленные градостроительным регламентом предельные (минимальные) размеры земельных участков не применяются в случае:</w:t>
      </w:r>
    </w:p>
    <w:p w:rsidR="000F1053" w:rsidRPr="00ED351C" w:rsidRDefault="000F1053" w:rsidP="000F1053">
      <w:pPr>
        <w:pStyle w:val="af"/>
        <w:autoSpaceDE w:val="0"/>
        <w:autoSpaceDN w:val="0"/>
        <w:ind w:left="0" w:firstLine="709"/>
        <w:jc w:val="both"/>
      </w:pPr>
      <w:r w:rsidRPr="00ED351C">
        <w:t>-</w:t>
      </w:r>
      <w:r w:rsidRPr="00ED351C">
        <w:rPr>
          <w:lang w:val="en-US"/>
        </w:rPr>
        <w:t> </w:t>
      </w:r>
      <w:r w:rsidRPr="00ED351C">
        <w:t>образования земельного участка путем перераспределения земельного участка, находящегося в частной собственности, и земель и (или) земельных участков, которые находятся в государственной или муниципальной собственности, и отсутствия возможности формирования на местности земельного участка, площадь которого соответствует предельным (минимальным) размерам земельных участков;</w:t>
      </w:r>
    </w:p>
    <w:p w:rsidR="000F1053" w:rsidRPr="00ED351C" w:rsidRDefault="000F1053" w:rsidP="000F1053">
      <w:pPr>
        <w:pStyle w:val="af"/>
        <w:autoSpaceDE w:val="0"/>
        <w:autoSpaceDN w:val="0"/>
        <w:ind w:left="0" w:firstLine="709"/>
        <w:jc w:val="both"/>
      </w:pPr>
      <w:r w:rsidRPr="00ED351C">
        <w:t>- образования земельного участка путем объединения двух и более земельных участков;</w:t>
      </w:r>
    </w:p>
    <w:p w:rsidR="000F1053" w:rsidRPr="00ED351C" w:rsidRDefault="000F1053" w:rsidP="000F1053">
      <w:pPr>
        <w:pStyle w:val="af"/>
        <w:autoSpaceDE w:val="0"/>
        <w:autoSpaceDN w:val="0"/>
        <w:ind w:left="0" w:firstLine="709"/>
        <w:jc w:val="both"/>
        <w:rPr>
          <w:sz w:val="28"/>
          <w:szCs w:val="28"/>
        </w:rPr>
      </w:pPr>
      <w:r w:rsidRPr="00ED351C">
        <w:t>- образования земельного участка, формируемого под существующим объектом недвижимости, и отсутствия возможности формирования на местности земельного участка, площадь которого соответствует предельным (минимальным) размерам земельных участков.</w:t>
      </w:r>
    </w:p>
    <w:p w:rsidR="000F1053" w:rsidRPr="00ED351C" w:rsidRDefault="000F1053" w:rsidP="000F1053">
      <w:pPr>
        <w:rPr>
          <w:rFonts w:eastAsia="Calibri"/>
        </w:rPr>
      </w:pPr>
    </w:p>
    <w:p w:rsidR="000F1053" w:rsidRPr="00ED351C" w:rsidRDefault="000F1053" w:rsidP="000F1053">
      <w:pPr>
        <w:pStyle w:val="51"/>
        <w:keepNext/>
        <w:outlineLvl w:val="2"/>
        <w:rPr>
          <w:b/>
        </w:rPr>
      </w:pPr>
      <w:bookmarkStart w:id="128" w:name="_Toc153529492"/>
      <w:bookmarkStart w:id="129" w:name="_Toc51247590"/>
      <w:r w:rsidRPr="00ED351C">
        <w:rPr>
          <w:b/>
        </w:rPr>
        <w:t xml:space="preserve">25.4. Градостроительный регламент зон </w:t>
      </w:r>
      <w:r w:rsidRPr="00ED351C">
        <w:rPr>
          <w:b/>
          <w:szCs w:val="22"/>
        </w:rPr>
        <w:t>транспортной инфраструктуры (Т)</w:t>
      </w:r>
      <w:bookmarkEnd w:id="128"/>
    </w:p>
    <w:p w:rsidR="000F1053" w:rsidRPr="00ED351C" w:rsidRDefault="000F1053" w:rsidP="000F1053">
      <w:pPr>
        <w:pStyle w:val="51"/>
        <w:rPr>
          <w:b/>
        </w:rPr>
      </w:pPr>
    </w:p>
    <w:p w:rsidR="000F1053" w:rsidRPr="00ED351C" w:rsidRDefault="000F1053" w:rsidP="000F1053">
      <w:pPr>
        <w:pStyle w:val="51"/>
        <w:ind w:firstLine="708"/>
        <w:rPr>
          <w:szCs w:val="22"/>
        </w:rPr>
      </w:pPr>
      <w:r w:rsidRPr="00ED351C">
        <w:t xml:space="preserve">Градостроительный регламент зон </w:t>
      </w:r>
      <w:r w:rsidRPr="00ED351C">
        <w:rPr>
          <w:szCs w:val="22"/>
        </w:rPr>
        <w:t>транспортной инфраструктуры (Т) распространяется на установленные настоящими Правилами территориальные зоны с индексом Т.</w:t>
      </w:r>
    </w:p>
    <w:p w:rsidR="000F1053" w:rsidRPr="00ED351C" w:rsidRDefault="000F1053" w:rsidP="000F1053">
      <w:pPr>
        <w:pStyle w:val="51"/>
      </w:pPr>
      <w:r w:rsidRPr="00ED351C">
        <w:t>Зоны транспортной инфраструктуры установлены для размещения объектов транспортной инфраструктуры, в том числе различного рода путей сообщения и сооружений, используемых для перевозки людей или грузов либо передачи веществ, а также для установления санитарно-защитных зон таких объектов в соответствии с требованиями технических регламентов.</w:t>
      </w:r>
    </w:p>
    <w:p w:rsidR="000F1053" w:rsidRPr="00ED351C" w:rsidRDefault="000F1053" w:rsidP="000F1053">
      <w:pPr>
        <w:pStyle w:val="51"/>
      </w:pPr>
      <w:r w:rsidRPr="00ED351C">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0F1053" w:rsidRPr="00ED351C" w:rsidRDefault="000F1053" w:rsidP="000F1053">
      <w:pPr>
        <w:pStyle w:val="51"/>
      </w:pPr>
    </w:p>
    <w:tbl>
      <w:tblPr>
        <w:tblW w:w="9975" w:type="dxa"/>
        <w:tblInd w:w="1" w:type="dxa"/>
        <w:tblLayout w:type="fixed"/>
        <w:tblCellMar>
          <w:left w:w="57" w:type="dxa"/>
          <w:right w:w="57" w:type="dxa"/>
        </w:tblCellMar>
        <w:tblLook w:val="04A0" w:firstRow="1" w:lastRow="0" w:firstColumn="1" w:lastColumn="0" w:noHBand="0" w:noVBand="1"/>
      </w:tblPr>
      <w:tblGrid>
        <w:gridCol w:w="764"/>
        <w:gridCol w:w="3259"/>
        <w:gridCol w:w="1842"/>
        <w:gridCol w:w="1558"/>
        <w:gridCol w:w="1276"/>
        <w:gridCol w:w="1276"/>
      </w:tblGrid>
      <w:tr w:rsidR="00ED351C" w:rsidRPr="00ED351C" w:rsidTr="000F1053">
        <w:trPr>
          <w:trHeight w:val="284"/>
        </w:trPr>
        <w:tc>
          <w:tcPr>
            <w:tcW w:w="4023" w:type="dxa"/>
            <w:gridSpan w:val="2"/>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216" w:lineRule="auto"/>
              <w:ind w:left="-60"/>
              <w:jc w:val="center"/>
            </w:pPr>
            <w:r w:rsidRPr="00ED351C">
              <w:rPr>
                <w:b/>
                <w:bCs/>
              </w:rPr>
              <w:t>Вид разрешенного использования</w:t>
            </w:r>
          </w:p>
        </w:tc>
        <w:tc>
          <w:tcPr>
            <w:tcW w:w="5952" w:type="dxa"/>
            <w:gridSpan w:val="4"/>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216" w:lineRule="auto"/>
              <w:jc w:val="center"/>
            </w:pPr>
            <w:r w:rsidRPr="00ED351C">
              <w:rPr>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ED351C" w:rsidRPr="00ED351C" w:rsidTr="000F1053">
        <w:trPr>
          <w:trHeight w:val="284"/>
        </w:trPr>
        <w:tc>
          <w:tcPr>
            <w:tcW w:w="764"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216" w:lineRule="auto"/>
              <w:jc w:val="center"/>
              <w:rPr>
                <w:b/>
              </w:rPr>
            </w:pPr>
            <w:r w:rsidRPr="00ED351C">
              <w:rPr>
                <w:b/>
              </w:rPr>
              <w:t>Код</w:t>
            </w:r>
          </w:p>
        </w:tc>
        <w:tc>
          <w:tcPr>
            <w:tcW w:w="3259"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216" w:lineRule="auto"/>
              <w:jc w:val="center"/>
              <w:rPr>
                <w:b/>
              </w:rPr>
            </w:pPr>
            <w:r w:rsidRPr="00ED351C">
              <w:rPr>
                <w:b/>
                <w:bCs/>
              </w:rPr>
              <w:t>Наименование</w:t>
            </w:r>
          </w:p>
        </w:tc>
        <w:tc>
          <w:tcPr>
            <w:tcW w:w="1842"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216" w:lineRule="auto"/>
              <w:jc w:val="center"/>
              <w:rPr>
                <w:b/>
              </w:rPr>
            </w:pPr>
            <w:r w:rsidRPr="00ED351C">
              <w:rPr>
                <w:b/>
              </w:rPr>
              <w:t xml:space="preserve">размер земельного </w:t>
            </w:r>
            <w:proofErr w:type="gramStart"/>
            <w:r w:rsidRPr="00ED351C">
              <w:rPr>
                <w:b/>
              </w:rPr>
              <w:t>участка,</w:t>
            </w:r>
            <w:r w:rsidRPr="00ED351C">
              <w:rPr>
                <w:b/>
              </w:rPr>
              <w:br/>
              <w:t>кв.м</w:t>
            </w:r>
            <w:proofErr w:type="gramEnd"/>
          </w:p>
        </w:tc>
        <w:tc>
          <w:tcPr>
            <w:tcW w:w="155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216" w:lineRule="auto"/>
              <w:jc w:val="center"/>
              <w:rPr>
                <w:b/>
              </w:rPr>
            </w:pPr>
            <w:r w:rsidRPr="00ED351C">
              <w:rPr>
                <w:b/>
              </w:rPr>
              <w:t>количество этажей / высота строения</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216" w:lineRule="auto"/>
              <w:jc w:val="center"/>
              <w:rPr>
                <w:b/>
              </w:rPr>
            </w:pPr>
            <w:proofErr w:type="gramStart"/>
            <w:r w:rsidRPr="00ED351C">
              <w:rPr>
                <w:b/>
              </w:rPr>
              <w:t>максималь-ный</w:t>
            </w:r>
            <w:proofErr w:type="gramEnd"/>
            <w:r w:rsidRPr="00ED351C">
              <w:rPr>
                <w:b/>
              </w:rPr>
              <w:t xml:space="preserve"> процент застройки</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216" w:lineRule="auto"/>
              <w:jc w:val="center"/>
              <w:rPr>
                <w:b/>
              </w:rPr>
            </w:pPr>
            <w:r w:rsidRPr="00ED351C">
              <w:rPr>
                <w:b/>
              </w:rPr>
              <w:t>минимальные отступы от границ земельного участка,</w:t>
            </w:r>
            <w:r w:rsidRPr="00ED351C">
              <w:rPr>
                <w:b/>
              </w:rPr>
              <w:br/>
              <w:t>м</w:t>
            </w:r>
          </w:p>
        </w:tc>
      </w:tr>
      <w:tr w:rsidR="00ED351C" w:rsidRPr="00ED351C" w:rsidTr="000F1053">
        <w:trPr>
          <w:trHeight w:val="284"/>
        </w:trPr>
        <w:tc>
          <w:tcPr>
            <w:tcW w:w="9975" w:type="dxa"/>
            <w:gridSpan w:val="6"/>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216" w:lineRule="auto"/>
            </w:pPr>
            <w:r w:rsidRPr="00ED351C">
              <w:rPr>
                <w:b/>
              </w:rPr>
              <w:t>Основные виды разрешенного использования</w:t>
            </w:r>
          </w:p>
        </w:tc>
      </w:tr>
      <w:tr w:rsidR="00ED351C" w:rsidRPr="00ED351C" w:rsidTr="000F1053">
        <w:trPr>
          <w:trHeight w:val="284"/>
        </w:trPr>
        <w:tc>
          <w:tcPr>
            <w:tcW w:w="764"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2.4</w:t>
            </w:r>
          </w:p>
        </w:tc>
        <w:tc>
          <w:tcPr>
            <w:tcW w:w="3259"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Передвижное жилье</w:t>
            </w:r>
          </w:p>
        </w:tc>
        <w:tc>
          <w:tcPr>
            <w:tcW w:w="1842" w:type="dxa"/>
            <w:tcBorders>
              <w:top w:val="single" w:sz="4" w:space="0" w:color="00000A"/>
              <w:left w:val="single" w:sz="4" w:space="0" w:color="00000A"/>
              <w:bottom w:val="single" w:sz="4" w:space="0" w:color="00000A"/>
              <w:right w:val="single" w:sz="4" w:space="0" w:color="00000A"/>
            </w:tcBorders>
            <w:hideMark/>
          </w:tcPr>
          <w:p w:rsidR="000F1053" w:rsidRPr="00ED351C" w:rsidRDefault="000F1053" w:rsidP="000F1053">
            <w:r w:rsidRPr="00ED351C">
              <w:t>н.у.</w:t>
            </w:r>
          </w:p>
        </w:tc>
        <w:tc>
          <w:tcPr>
            <w:tcW w:w="1558" w:type="dxa"/>
            <w:tcBorders>
              <w:top w:val="single" w:sz="4" w:space="0" w:color="00000A"/>
              <w:left w:val="single" w:sz="4" w:space="0" w:color="00000A"/>
              <w:bottom w:val="single" w:sz="4" w:space="0" w:color="00000A"/>
              <w:right w:val="single" w:sz="4" w:space="0" w:color="00000A"/>
            </w:tcBorders>
            <w:hideMark/>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18" w:lineRule="atLeast"/>
            </w:pPr>
            <w:r w:rsidRPr="00ED351C">
              <w:t>0 %</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18" w:lineRule="atLeast"/>
            </w:pPr>
            <w:r w:rsidRPr="00ED351C">
              <w:t>н.у.</w:t>
            </w:r>
          </w:p>
        </w:tc>
      </w:tr>
      <w:tr w:rsidR="00ED351C" w:rsidRPr="00ED351C" w:rsidTr="000F1053">
        <w:trPr>
          <w:trHeight w:val="284"/>
        </w:trPr>
        <w:tc>
          <w:tcPr>
            <w:tcW w:w="764"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18" w:lineRule="atLeast"/>
            </w:pPr>
            <w:r w:rsidRPr="00ED351C">
              <w:t>2.7.1</w:t>
            </w:r>
          </w:p>
        </w:tc>
        <w:tc>
          <w:tcPr>
            <w:tcW w:w="3259"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18" w:lineRule="atLeast"/>
            </w:pPr>
            <w:r w:rsidRPr="00ED351C">
              <w:rPr>
                <w:bCs/>
              </w:rPr>
              <w:t>Хранение автотранспорта</w:t>
            </w:r>
          </w:p>
        </w:tc>
        <w:tc>
          <w:tcPr>
            <w:tcW w:w="1842"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18" w:lineRule="atLeast"/>
            </w:pPr>
            <w:r w:rsidRPr="00ED351C">
              <w:t>н.у.</w:t>
            </w:r>
          </w:p>
        </w:tc>
        <w:tc>
          <w:tcPr>
            <w:tcW w:w="155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18" w:lineRule="atLeast"/>
            </w:pPr>
            <w:r w:rsidRPr="00ED351C">
              <w:t>1 этаж/4.5 м</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18" w:lineRule="atLeast"/>
            </w:pPr>
            <w:r w:rsidRPr="00ED351C">
              <w:t>н.у.</w:t>
            </w:r>
          </w:p>
        </w:tc>
      </w:tr>
      <w:tr w:rsidR="00ED351C" w:rsidRPr="00ED351C" w:rsidTr="000F1053">
        <w:trPr>
          <w:trHeight w:val="284"/>
        </w:trPr>
        <w:tc>
          <w:tcPr>
            <w:tcW w:w="764"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18" w:lineRule="atLeast"/>
            </w:pPr>
            <w:r w:rsidRPr="00ED351C">
              <w:rPr>
                <w:iCs/>
              </w:rPr>
              <w:lastRenderedPageBreak/>
              <w:t>3.1.1</w:t>
            </w:r>
          </w:p>
        </w:tc>
        <w:tc>
          <w:tcPr>
            <w:tcW w:w="3259"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18" w:lineRule="atLeast"/>
            </w:pPr>
            <w:r w:rsidRPr="00ED351C">
              <w:rPr>
                <w:szCs w:val="20"/>
              </w:rPr>
              <w:t>Предоставление коммунальных услуг</w:t>
            </w:r>
          </w:p>
        </w:tc>
        <w:tc>
          <w:tcPr>
            <w:tcW w:w="1842"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55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18" w:lineRule="atLeast"/>
            </w:pPr>
            <w:r w:rsidRPr="00ED351C">
              <w:t>н.у.</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18" w:lineRule="atLeast"/>
            </w:pPr>
            <w:r w:rsidRPr="00ED351C">
              <w:t>н.у.</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64"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18" w:lineRule="atLeast"/>
              <w:rPr>
                <w:iCs/>
              </w:rPr>
            </w:pPr>
            <w:r w:rsidRPr="00ED351C">
              <w:rPr>
                <w:iCs/>
              </w:rPr>
              <w:t>3.1.2</w:t>
            </w:r>
          </w:p>
        </w:tc>
        <w:tc>
          <w:tcPr>
            <w:tcW w:w="3259"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18" w:lineRule="atLeast"/>
              <w:rPr>
                <w:szCs w:val="20"/>
              </w:rPr>
            </w:pPr>
            <w:r w:rsidRPr="00ED351C">
              <w:rPr>
                <w:szCs w:val="20"/>
              </w:rPr>
              <w:t>Административные здания организаций, обеспечивающих предоставление коммунальных услуг</w:t>
            </w:r>
          </w:p>
        </w:tc>
        <w:tc>
          <w:tcPr>
            <w:tcW w:w="1842"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55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18" w:lineRule="atLeast"/>
            </w:pPr>
            <w:r w:rsidRPr="00ED351C">
              <w:t>н.у.</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18" w:lineRule="atLeast"/>
            </w:pPr>
            <w:r w:rsidRPr="00ED351C">
              <w:t>н.у.</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64"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18" w:lineRule="atLeast"/>
            </w:pPr>
            <w:r w:rsidRPr="00ED351C">
              <w:t>3.9.1</w:t>
            </w:r>
          </w:p>
        </w:tc>
        <w:tc>
          <w:tcPr>
            <w:tcW w:w="3259"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18" w:lineRule="atLeast"/>
            </w:pPr>
            <w:r w:rsidRPr="00ED351C">
              <w:t>Обеспечение деятельности в области гидрометеорологии и смежных с ней областях</w:t>
            </w:r>
          </w:p>
        </w:tc>
        <w:tc>
          <w:tcPr>
            <w:tcW w:w="1842"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55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64"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4.4</w:t>
            </w:r>
          </w:p>
        </w:tc>
        <w:tc>
          <w:tcPr>
            <w:tcW w:w="3259"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Магазины</w:t>
            </w:r>
          </w:p>
        </w:tc>
        <w:tc>
          <w:tcPr>
            <w:tcW w:w="1842"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55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18" w:lineRule="atLeast"/>
            </w:pPr>
            <w:r w:rsidRPr="00ED351C">
              <w:t>3 этажа/н.у.</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18" w:lineRule="atLeast"/>
            </w:pPr>
            <w:r w:rsidRPr="00ED351C">
              <w:t>н.у.</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64"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18" w:lineRule="atLeast"/>
            </w:pPr>
            <w:r w:rsidRPr="00ED351C">
              <w:t>4.6</w:t>
            </w:r>
          </w:p>
        </w:tc>
        <w:tc>
          <w:tcPr>
            <w:tcW w:w="3259"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18" w:lineRule="atLeast"/>
            </w:pPr>
            <w:r w:rsidRPr="00ED351C">
              <w:t>Общественное питание</w:t>
            </w:r>
          </w:p>
        </w:tc>
        <w:tc>
          <w:tcPr>
            <w:tcW w:w="1842"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55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3 этажа/н.у.</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18" w:lineRule="atLeast"/>
            </w:pPr>
            <w:r w:rsidRPr="00ED351C">
              <w:t>н.у.</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64"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18" w:lineRule="atLeast"/>
            </w:pPr>
            <w:r w:rsidRPr="00ED351C">
              <w:t>4.7</w:t>
            </w:r>
          </w:p>
        </w:tc>
        <w:tc>
          <w:tcPr>
            <w:tcW w:w="3259"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18" w:lineRule="atLeast"/>
            </w:pPr>
            <w:r w:rsidRPr="00ED351C">
              <w:t>Гостиничное обслуживание</w:t>
            </w:r>
          </w:p>
        </w:tc>
        <w:tc>
          <w:tcPr>
            <w:tcW w:w="1842"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55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5 этажей/н.у.</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18" w:lineRule="atLeast"/>
            </w:pPr>
            <w:r w:rsidRPr="00ED351C">
              <w:t>н.у.</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64"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18" w:lineRule="atLeast"/>
              <w:rPr>
                <w:bCs/>
              </w:rPr>
            </w:pPr>
            <w:r w:rsidRPr="00ED351C">
              <w:rPr>
                <w:bCs/>
              </w:rPr>
              <w:t>4.9</w:t>
            </w:r>
          </w:p>
        </w:tc>
        <w:tc>
          <w:tcPr>
            <w:tcW w:w="3259"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18" w:lineRule="atLeast"/>
              <w:rPr>
                <w:bCs/>
              </w:rPr>
            </w:pPr>
            <w:r w:rsidRPr="00ED351C">
              <w:rPr>
                <w:bCs/>
              </w:rPr>
              <w:t>Служебные гаражи</w:t>
            </w:r>
          </w:p>
        </w:tc>
        <w:tc>
          <w:tcPr>
            <w:tcW w:w="1842"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55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64"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18" w:lineRule="atLeast"/>
            </w:pPr>
            <w:r w:rsidRPr="00ED351C">
              <w:t>4.9.1.1</w:t>
            </w:r>
          </w:p>
        </w:tc>
        <w:tc>
          <w:tcPr>
            <w:tcW w:w="3259"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18" w:lineRule="atLeast"/>
              <w:rPr>
                <w:bCs/>
              </w:rPr>
            </w:pPr>
            <w:r w:rsidRPr="00ED351C">
              <w:rPr>
                <w:bCs/>
              </w:rPr>
              <w:t>Заправка транспортных средств</w:t>
            </w:r>
          </w:p>
        </w:tc>
        <w:tc>
          <w:tcPr>
            <w:tcW w:w="1842"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55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64"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4.9.1.2</w:t>
            </w:r>
          </w:p>
        </w:tc>
        <w:tc>
          <w:tcPr>
            <w:tcW w:w="3259"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18" w:lineRule="atLeast"/>
              <w:rPr>
                <w:bCs/>
              </w:rPr>
            </w:pPr>
            <w:r w:rsidRPr="00ED351C">
              <w:rPr>
                <w:bCs/>
              </w:rPr>
              <w:t>Обеспечение дорожного отдыха</w:t>
            </w:r>
          </w:p>
        </w:tc>
        <w:tc>
          <w:tcPr>
            <w:tcW w:w="1842"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55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64"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4.9.1.3</w:t>
            </w:r>
          </w:p>
        </w:tc>
        <w:tc>
          <w:tcPr>
            <w:tcW w:w="3259"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18" w:lineRule="atLeast"/>
              <w:rPr>
                <w:bCs/>
              </w:rPr>
            </w:pPr>
            <w:r w:rsidRPr="00ED351C">
              <w:rPr>
                <w:bCs/>
              </w:rPr>
              <w:t>Автомобильные мойки</w:t>
            </w:r>
          </w:p>
        </w:tc>
        <w:tc>
          <w:tcPr>
            <w:tcW w:w="1842"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numPr>
                <w:ilvl w:val="0"/>
                <w:numId w:val="36"/>
              </w:numPr>
              <w:suppressAutoHyphens/>
              <w:spacing w:line="18" w:lineRule="atLeast"/>
            </w:pPr>
            <w:r w:rsidRPr="00ED351C">
              <w:t>н.у.</w:t>
            </w:r>
          </w:p>
        </w:tc>
        <w:tc>
          <w:tcPr>
            <w:tcW w:w="155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numPr>
                <w:ilvl w:val="0"/>
                <w:numId w:val="36"/>
              </w:numPr>
              <w:suppressAutoHyphens/>
              <w:spacing w:line="18" w:lineRule="atLeast"/>
            </w:pPr>
            <w:r w:rsidRPr="00ED351C">
              <w:t>2 этажа/10 м</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numPr>
                <w:ilvl w:val="0"/>
                <w:numId w:val="36"/>
              </w:numPr>
              <w:suppressAutoHyphens/>
              <w:spacing w:line="18" w:lineRule="atLeast"/>
            </w:pPr>
            <w:r w:rsidRPr="00ED351C">
              <w:t>н.у.</w:t>
            </w:r>
          </w:p>
        </w:tc>
      </w:tr>
      <w:tr w:rsidR="00ED351C" w:rsidRPr="00ED351C" w:rsidTr="000F1053">
        <w:trPr>
          <w:trHeight w:val="284"/>
        </w:trPr>
        <w:tc>
          <w:tcPr>
            <w:tcW w:w="764"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4.9.1.4</w:t>
            </w:r>
          </w:p>
        </w:tc>
        <w:tc>
          <w:tcPr>
            <w:tcW w:w="3259"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18" w:lineRule="atLeast"/>
              <w:rPr>
                <w:bCs/>
              </w:rPr>
            </w:pPr>
            <w:r w:rsidRPr="00ED351C">
              <w:rPr>
                <w:bCs/>
              </w:rPr>
              <w:t>Ремонт автомобилей</w:t>
            </w:r>
          </w:p>
        </w:tc>
        <w:tc>
          <w:tcPr>
            <w:tcW w:w="1842"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numPr>
                <w:ilvl w:val="0"/>
                <w:numId w:val="36"/>
              </w:numPr>
              <w:suppressAutoHyphens/>
              <w:spacing w:line="18" w:lineRule="atLeast"/>
            </w:pPr>
            <w:r w:rsidRPr="00ED351C">
              <w:t>н.у.</w:t>
            </w:r>
          </w:p>
        </w:tc>
        <w:tc>
          <w:tcPr>
            <w:tcW w:w="155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numPr>
                <w:ilvl w:val="0"/>
                <w:numId w:val="36"/>
              </w:numPr>
              <w:suppressAutoHyphens/>
              <w:spacing w:line="18" w:lineRule="atLeast"/>
            </w:pPr>
            <w:r w:rsidRPr="00ED351C">
              <w:t>2 этажа/10 м</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numPr>
                <w:ilvl w:val="0"/>
                <w:numId w:val="36"/>
              </w:numPr>
              <w:suppressAutoHyphens/>
              <w:spacing w:line="18" w:lineRule="atLeast"/>
            </w:pPr>
            <w:r w:rsidRPr="00ED351C">
              <w:t>н.у.</w:t>
            </w:r>
          </w:p>
        </w:tc>
      </w:tr>
      <w:tr w:rsidR="00ED351C" w:rsidRPr="00ED351C" w:rsidTr="000F1053">
        <w:trPr>
          <w:trHeight w:val="284"/>
        </w:trPr>
        <w:tc>
          <w:tcPr>
            <w:tcW w:w="764" w:type="dxa"/>
            <w:tcBorders>
              <w:top w:val="single" w:sz="4" w:space="0" w:color="00000A"/>
              <w:left w:val="single" w:sz="4" w:space="0" w:color="00000A"/>
              <w:bottom w:val="single" w:sz="4" w:space="0" w:color="00000A"/>
              <w:right w:val="single" w:sz="4" w:space="0" w:color="00000A"/>
            </w:tcBorders>
            <w:vAlign w:val="center"/>
          </w:tcPr>
          <w:p w:rsidR="000F1053" w:rsidRPr="00ED351C" w:rsidRDefault="000F1053" w:rsidP="000F1053">
            <w:r w:rsidRPr="00ED351C">
              <w:t>4.9.2</w:t>
            </w:r>
          </w:p>
        </w:tc>
        <w:tc>
          <w:tcPr>
            <w:tcW w:w="3259" w:type="dxa"/>
            <w:tcBorders>
              <w:top w:val="single" w:sz="4" w:space="0" w:color="00000A"/>
              <w:left w:val="single" w:sz="4" w:space="0" w:color="00000A"/>
              <w:bottom w:val="single" w:sz="4" w:space="0" w:color="00000A"/>
              <w:right w:val="single" w:sz="4" w:space="0" w:color="00000A"/>
            </w:tcBorders>
            <w:vAlign w:val="center"/>
          </w:tcPr>
          <w:p w:rsidR="000F1053" w:rsidRPr="00ED351C" w:rsidRDefault="000F1053" w:rsidP="000F1053">
            <w:r w:rsidRPr="00ED351C">
              <w:t>Стоянка транспортных средств</w:t>
            </w:r>
          </w:p>
        </w:tc>
        <w:tc>
          <w:tcPr>
            <w:tcW w:w="1842" w:type="dxa"/>
            <w:tcBorders>
              <w:top w:val="single" w:sz="4" w:space="0" w:color="00000A"/>
              <w:left w:val="single" w:sz="4" w:space="0" w:color="00000A"/>
              <w:bottom w:val="single" w:sz="4" w:space="0" w:color="00000A"/>
              <w:right w:val="single" w:sz="4" w:space="0" w:color="00000A"/>
            </w:tcBorders>
            <w:vAlign w:val="center"/>
          </w:tcPr>
          <w:p w:rsidR="000F1053" w:rsidRPr="00ED351C" w:rsidRDefault="000F1053" w:rsidP="000F1053">
            <w:r w:rsidRPr="00ED351C">
              <w:t>н.у.</w:t>
            </w:r>
          </w:p>
        </w:tc>
        <w:tc>
          <w:tcPr>
            <w:tcW w:w="1558" w:type="dxa"/>
            <w:tcBorders>
              <w:top w:val="single" w:sz="4" w:space="0" w:color="00000A"/>
              <w:left w:val="single" w:sz="4" w:space="0" w:color="00000A"/>
              <w:bottom w:val="single" w:sz="4" w:space="0" w:color="00000A"/>
              <w:right w:val="single" w:sz="4" w:space="0" w:color="00000A"/>
            </w:tcBorders>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vAlign w:val="center"/>
          </w:tcPr>
          <w:p w:rsidR="000F1053" w:rsidRPr="00ED351C" w:rsidRDefault="000F1053" w:rsidP="000F1053">
            <w:r w:rsidRPr="00ED351C">
              <w:t>н.у.</w:t>
            </w:r>
          </w:p>
        </w:tc>
      </w:tr>
      <w:tr w:rsidR="00ED351C" w:rsidRPr="00ED351C" w:rsidTr="000F1053">
        <w:trPr>
          <w:trHeight w:val="284"/>
        </w:trPr>
        <w:tc>
          <w:tcPr>
            <w:tcW w:w="764"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7.1.1</w:t>
            </w:r>
          </w:p>
        </w:tc>
        <w:tc>
          <w:tcPr>
            <w:tcW w:w="3259"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Железнодорожные пути</w:t>
            </w:r>
          </w:p>
        </w:tc>
        <w:tc>
          <w:tcPr>
            <w:tcW w:w="1842"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55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64"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7.1.2</w:t>
            </w:r>
          </w:p>
        </w:tc>
        <w:tc>
          <w:tcPr>
            <w:tcW w:w="3259"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Обслуживание железнодорожных перевозок</w:t>
            </w:r>
          </w:p>
        </w:tc>
        <w:tc>
          <w:tcPr>
            <w:tcW w:w="1842"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55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64"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7.2.2</w:t>
            </w:r>
          </w:p>
        </w:tc>
        <w:tc>
          <w:tcPr>
            <w:tcW w:w="3259"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Обслуживание перевозок пассажиров</w:t>
            </w:r>
          </w:p>
        </w:tc>
        <w:tc>
          <w:tcPr>
            <w:tcW w:w="1842"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55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64"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7.2.3</w:t>
            </w:r>
          </w:p>
        </w:tc>
        <w:tc>
          <w:tcPr>
            <w:tcW w:w="3259"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Стоянки транспорта общего пользования</w:t>
            </w:r>
          </w:p>
        </w:tc>
        <w:tc>
          <w:tcPr>
            <w:tcW w:w="1842"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55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64"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7.3</w:t>
            </w:r>
          </w:p>
        </w:tc>
        <w:tc>
          <w:tcPr>
            <w:tcW w:w="3259"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Водный транспорт</w:t>
            </w:r>
          </w:p>
        </w:tc>
        <w:tc>
          <w:tcPr>
            <w:tcW w:w="1842"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55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64"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7.4</w:t>
            </w:r>
          </w:p>
        </w:tc>
        <w:tc>
          <w:tcPr>
            <w:tcW w:w="3259"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Воздушный транспорт</w:t>
            </w:r>
          </w:p>
        </w:tc>
        <w:tc>
          <w:tcPr>
            <w:tcW w:w="1842"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55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64"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7.6</w:t>
            </w:r>
          </w:p>
        </w:tc>
        <w:tc>
          <w:tcPr>
            <w:tcW w:w="3259"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Внеуличный транспорт</w:t>
            </w:r>
          </w:p>
        </w:tc>
        <w:tc>
          <w:tcPr>
            <w:tcW w:w="1842"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55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64"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18" w:lineRule="atLeast"/>
            </w:pPr>
            <w:r w:rsidRPr="00ED351C">
              <w:t>11.1</w:t>
            </w:r>
          </w:p>
        </w:tc>
        <w:tc>
          <w:tcPr>
            <w:tcW w:w="3259"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18" w:lineRule="atLeast"/>
            </w:pPr>
            <w:r w:rsidRPr="00ED351C">
              <w:rPr>
                <w:bCs/>
              </w:rPr>
              <w:t>Общее пользование водными объектами</w:t>
            </w:r>
          </w:p>
        </w:tc>
        <w:tc>
          <w:tcPr>
            <w:tcW w:w="1842"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55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64"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18" w:lineRule="atLeast"/>
            </w:pPr>
            <w:r w:rsidRPr="00ED351C">
              <w:t>11.2</w:t>
            </w:r>
          </w:p>
        </w:tc>
        <w:tc>
          <w:tcPr>
            <w:tcW w:w="3259"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18" w:lineRule="atLeast"/>
              <w:rPr>
                <w:bCs/>
              </w:rPr>
            </w:pPr>
            <w:r w:rsidRPr="00ED351C">
              <w:rPr>
                <w:bCs/>
              </w:rPr>
              <w:t>Специальное пользование водными объектами</w:t>
            </w:r>
          </w:p>
        </w:tc>
        <w:tc>
          <w:tcPr>
            <w:tcW w:w="1842"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55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64"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18" w:lineRule="atLeast"/>
              <w:rPr>
                <w:bCs/>
              </w:rPr>
            </w:pPr>
            <w:r w:rsidRPr="00ED351C">
              <w:rPr>
                <w:bCs/>
              </w:rPr>
              <w:t>11.3</w:t>
            </w:r>
          </w:p>
        </w:tc>
        <w:tc>
          <w:tcPr>
            <w:tcW w:w="3259"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before="100" w:beforeAutospacing="1" w:line="18" w:lineRule="atLeast"/>
              <w:rPr>
                <w:bCs/>
              </w:rPr>
            </w:pPr>
            <w:r w:rsidRPr="00ED351C">
              <w:rPr>
                <w:bCs/>
              </w:rPr>
              <w:t>Гидротехнические сооружения</w:t>
            </w:r>
          </w:p>
        </w:tc>
        <w:tc>
          <w:tcPr>
            <w:tcW w:w="1842"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55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64" w:type="dxa"/>
            <w:tcBorders>
              <w:top w:val="single" w:sz="4" w:space="0" w:color="00000A"/>
              <w:left w:val="single" w:sz="4" w:space="0" w:color="00000A"/>
              <w:bottom w:val="single" w:sz="4" w:space="0" w:color="00000A"/>
              <w:right w:val="single" w:sz="4" w:space="0" w:color="00000A"/>
            </w:tcBorders>
            <w:vAlign w:val="center"/>
          </w:tcPr>
          <w:p w:rsidR="000F1053" w:rsidRPr="00ED351C" w:rsidRDefault="000F1053" w:rsidP="000F1053">
            <w:pPr>
              <w:spacing w:line="18" w:lineRule="atLeast"/>
              <w:rPr>
                <w:bCs/>
                <w:lang w:eastAsia="en-US"/>
              </w:rPr>
            </w:pPr>
            <w:r w:rsidRPr="00ED351C">
              <w:rPr>
                <w:bCs/>
                <w:lang w:eastAsia="en-US"/>
              </w:rPr>
              <w:t>12.0</w:t>
            </w:r>
          </w:p>
        </w:tc>
        <w:tc>
          <w:tcPr>
            <w:tcW w:w="3259" w:type="dxa"/>
            <w:tcBorders>
              <w:top w:val="single" w:sz="4" w:space="0" w:color="00000A"/>
              <w:left w:val="single" w:sz="4" w:space="0" w:color="00000A"/>
              <w:bottom w:val="single" w:sz="4" w:space="0" w:color="00000A"/>
              <w:right w:val="single" w:sz="4" w:space="0" w:color="00000A"/>
            </w:tcBorders>
            <w:vAlign w:val="center"/>
          </w:tcPr>
          <w:p w:rsidR="000F1053" w:rsidRPr="00ED351C" w:rsidRDefault="000F1053" w:rsidP="000F1053">
            <w:pPr>
              <w:spacing w:before="100" w:beforeAutospacing="1" w:line="18" w:lineRule="atLeast"/>
              <w:rPr>
                <w:bCs/>
                <w:lang w:eastAsia="en-US"/>
              </w:rPr>
            </w:pPr>
            <w:r w:rsidRPr="00ED351C">
              <w:rPr>
                <w:bCs/>
                <w:lang w:eastAsia="en-US"/>
              </w:rPr>
              <w:t>Земельные участки (территории) общего пользования</w:t>
            </w:r>
          </w:p>
        </w:tc>
        <w:tc>
          <w:tcPr>
            <w:tcW w:w="1842" w:type="dxa"/>
            <w:tcBorders>
              <w:top w:val="single" w:sz="4" w:space="0" w:color="00000A"/>
              <w:left w:val="single" w:sz="4" w:space="0" w:color="00000A"/>
              <w:bottom w:val="single" w:sz="4" w:space="0" w:color="00000A"/>
              <w:right w:val="single" w:sz="4" w:space="0" w:color="00000A"/>
            </w:tcBorders>
            <w:vAlign w:val="center"/>
          </w:tcPr>
          <w:p w:rsidR="000F1053" w:rsidRPr="00ED351C" w:rsidRDefault="000F1053" w:rsidP="000F1053">
            <w:pPr>
              <w:spacing w:line="256" w:lineRule="auto"/>
              <w:rPr>
                <w:lang w:eastAsia="en-US"/>
              </w:rPr>
            </w:pPr>
            <w:r w:rsidRPr="00ED351C">
              <w:rPr>
                <w:lang w:eastAsia="en-US"/>
              </w:rPr>
              <w:t>н.у.</w:t>
            </w:r>
          </w:p>
        </w:tc>
        <w:tc>
          <w:tcPr>
            <w:tcW w:w="1558" w:type="dxa"/>
            <w:tcBorders>
              <w:top w:val="single" w:sz="4" w:space="0" w:color="00000A"/>
              <w:left w:val="single" w:sz="4" w:space="0" w:color="00000A"/>
              <w:bottom w:val="single" w:sz="4" w:space="0" w:color="00000A"/>
              <w:right w:val="single" w:sz="4" w:space="0" w:color="00000A"/>
            </w:tcBorders>
            <w:vAlign w:val="center"/>
          </w:tcPr>
          <w:p w:rsidR="000F1053" w:rsidRPr="00ED351C" w:rsidRDefault="000F1053" w:rsidP="000F1053">
            <w:pPr>
              <w:spacing w:line="256" w:lineRule="auto"/>
              <w:rPr>
                <w:lang w:eastAsia="en-US"/>
              </w:rPr>
            </w:pPr>
            <w:r w:rsidRPr="00ED351C">
              <w:rPr>
                <w:lang w:eastAsia="en-US"/>
              </w:rPr>
              <w:t>н.у.</w:t>
            </w:r>
          </w:p>
        </w:tc>
        <w:tc>
          <w:tcPr>
            <w:tcW w:w="1276" w:type="dxa"/>
            <w:tcBorders>
              <w:top w:val="single" w:sz="4" w:space="0" w:color="00000A"/>
              <w:left w:val="single" w:sz="4" w:space="0" w:color="00000A"/>
              <w:bottom w:val="single" w:sz="4" w:space="0" w:color="00000A"/>
              <w:right w:val="single" w:sz="4" w:space="0" w:color="00000A"/>
            </w:tcBorders>
            <w:vAlign w:val="center"/>
          </w:tcPr>
          <w:p w:rsidR="000F1053" w:rsidRPr="00ED351C" w:rsidRDefault="000F1053" w:rsidP="000F1053">
            <w:pPr>
              <w:spacing w:line="256" w:lineRule="auto"/>
              <w:rPr>
                <w:lang w:eastAsia="en-US"/>
              </w:rPr>
            </w:pPr>
            <w:r w:rsidRPr="00ED351C">
              <w:rPr>
                <w:lang w:eastAsia="en-US"/>
              </w:rPr>
              <w:t>н.у.</w:t>
            </w:r>
          </w:p>
        </w:tc>
        <w:tc>
          <w:tcPr>
            <w:tcW w:w="1276" w:type="dxa"/>
            <w:tcBorders>
              <w:top w:val="single" w:sz="4" w:space="0" w:color="00000A"/>
              <w:left w:val="single" w:sz="4" w:space="0" w:color="00000A"/>
              <w:bottom w:val="single" w:sz="4" w:space="0" w:color="00000A"/>
              <w:right w:val="single" w:sz="4" w:space="0" w:color="00000A"/>
            </w:tcBorders>
            <w:vAlign w:val="center"/>
          </w:tcPr>
          <w:p w:rsidR="000F1053" w:rsidRPr="00ED351C" w:rsidRDefault="000F1053" w:rsidP="000F1053">
            <w:pPr>
              <w:spacing w:line="256" w:lineRule="auto"/>
              <w:rPr>
                <w:lang w:eastAsia="en-US"/>
              </w:rPr>
            </w:pPr>
            <w:r w:rsidRPr="00ED351C">
              <w:rPr>
                <w:lang w:eastAsia="en-US"/>
              </w:rPr>
              <w:t>н.у.</w:t>
            </w:r>
          </w:p>
        </w:tc>
      </w:tr>
      <w:tr w:rsidR="00ED351C" w:rsidRPr="00ED351C" w:rsidTr="000F1053">
        <w:trPr>
          <w:trHeight w:val="284"/>
        </w:trPr>
        <w:tc>
          <w:tcPr>
            <w:tcW w:w="764"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12.0.1</w:t>
            </w:r>
          </w:p>
        </w:tc>
        <w:tc>
          <w:tcPr>
            <w:tcW w:w="3259"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Улично-дорожная сеть</w:t>
            </w:r>
          </w:p>
        </w:tc>
        <w:tc>
          <w:tcPr>
            <w:tcW w:w="1842"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55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64"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12.0.2</w:t>
            </w:r>
          </w:p>
        </w:tc>
        <w:tc>
          <w:tcPr>
            <w:tcW w:w="3259"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Благоустройство территории</w:t>
            </w:r>
          </w:p>
        </w:tc>
        <w:tc>
          <w:tcPr>
            <w:tcW w:w="1842"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55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9975" w:type="dxa"/>
            <w:gridSpan w:val="6"/>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rPr>
                <w:b/>
              </w:rPr>
              <w:t>Условно разрешенные виды разрешенного использования</w:t>
            </w:r>
          </w:p>
        </w:tc>
      </w:tr>
      <w:tr w:rsidR="00ED351C" w:rsidRPr="00ED351C" w:rsidTr="000F1053">
        <w:trPr>
          <w:trHeight w:val="284"/>
        </w:trPr>
        <w:tc>
          <w:tcPr>
            <w:tcW w:w="764"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6.8</w:t>
            </w:r>
          </w:p>
        </w:tc>
        <w:tc>
          <w:tcPr>
            <w:tcW w:w="3259"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Связь</w:t>
            </w:r>
          </w:p>
        </w:tc>
        <w:tc>
          <w:tcPr>
            <w:tcW w:w="1842"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55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bl>
    <w:p w:rsidR="000F1053" w:rsidRPr="00ED351C" w:rsidRDefault="000F1053" w:rsidP="000F1053">
      <w:pPr>
        <w:pStyle w:val="51"/>
        <w:ind w:firstLine="0"/>
        <w:rPr>
          <w:sz w:val="10"/>
          <w:szCs w:val="10"/>
        </w:rPr>
      </w:pPr>
    </w:p>
    <w:p w:rsidR="000F1053" w:rsidRPr="00ED351C" w:rsidRDefault="000F1053" w:rsidP="000F1053">
      <w:pPr>
        <w:pStyle w:val="51"/>
        <w:ind w:left="709" w:firstLine="0"/>
        <w:rPr>
          <w:sz w:val="20"/>
          <w:szCs w:val="20"/>
        </w:rPr>
      </w:pPr>
      <w:r w:rsidRPr="00ED351C">
        <w:rPr>
          <w:sz w:val="20"/>
          <w:szCs w:val="20"/>
        </w:rPr>
        <w:t xml:space="preserve">Примечания. </w:t>
      </w:r>
    </w:p>
    <w:p w:rsidR="000F1053" w:rsidRPr="00ED351C" w:rsidRDefault="000F1053" w:rsidP="000F1053">
      <w:pPr>
        <w:pStyle w:val="51"/>
        <w:ind w:left="709" w:firstLine="0"/>
        <w:rPr>
          <w:sz w:val="20"/>
          <w:szCs w:val="20"/>
        </w:rPr>
      </w:pPr>
      <w:r w:rsidRPr="00ED351C">
        <w:rPr>
          <w:sz w:val="20"/>
          <w:szCs w:val="20"/>
        </w:rPr>
        <w:t>Условным сокращением «н.у.» обозначены параметры, значения которых не установлены.</w:t>
      </w:r>
    </w:p>
    <w:p w:rsidR="000F1053" w:rsidRPr="00ED351C" w:rsidRDefault="000F1053" w:rsidP="000F1053">
      <w:pPr>
        <w:pStyle w:val="51"/>
        <w:ind w:left="709" w:firstLine="0"/>
        <w:rPr>
          <w:sz w:val="20"/>
          <w:szCs w:val="20"/>
        </w:rPr>
      </w:pPr>
    </w:p>
    <w:p w:rsidR="000F1053" w:rsidRPr="00ED351C" w:rsidRDefault="000F1053" w:rsidP="000F1053">
      <w:pPr>
        <w:pStyle w:val="51"/>
        <w:rPr>
          <w:rStyle w:val="ac"/>
          <w:color w:val="auto"/>
        </w:rPr>
      </w:pPr>
      <w:r w:rsidRPr="00ED351C">
        <w:t xml:space="preserve">Вспомогательные виды разрешенного использования земельных участков и объектов капитального строительства устанавливаются для основных и условных видов разрешенного </w:t>
      </w:r>
      <w:r w:rsidRPr="00ED351C">
        <w:lastRenderedPageBreak/>
        <w:t xml:space="preserve">использования в соответствии с таблицей, указанной в </w:t>
      </w:r>
      <w:hyperlink w:anchor="sub_103103" w:history="1">
        <w:r w:rsidRPr="00ED351C">
          <w:rPr>
            <w:rStyle w:val="ac"/>
            <w:color w:val="auto"/>
          </w:rPr>
          <w:t xml:space="preserve">Главе </w:t>
        </w:r>
        <w:r w:rsidRPr="00ED351C">
          <w:rPr>
            <w:rStyle w:val="ac"/>
            <w:caps/>
            <w:color w:val="auto"/>
            <w:lang w:val="en-US"/>
          </w:rPr>
          <w:t>IX</w:t>
        </w:r>
        <w:r w:rsidRPr="00ED351C">
          <w:rPr>
            <w:rStyle w:val="ac"/>
            <w:caps/>
            <w:color w:val="auto"/>
          </w:rPr>
          <w:t xml:space="preserve">, </w:t>
        </w:r>
        <w:r w:rsidRPr="00ED351C">
          <w:rPr>
            <w:rStyle w:val="ac"/>
            <w:color w:val="auto"/>
          </w:rPr>
          <w:t>Статья 25, пункт 25.1 данного Тома.</w:t>
        </w:r>
      </w:hyperlink>
    </w:p>
    <w:p w:rsidR="000F1053" w:rsidRPr="00ED351C" w:rsidRDefault="000F1053" w:rsidP="000F1053">
      <w:r w:rsidRPr="00ED351C">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p>
    <w:p w:rsidR="000F1053" w:rsidRPr="00ED351C" w:rsidRDefault="000F1053" w:rsidP="000F1053"/>
    <w:p w:rsidR="000F1053" w:rsidRPr="00ED351C" w:rsidRDefault="000F1053" w:rsidP="000F1053">
      <w:pPr>
        <w:pStyle w:val="51"/>
        <w:keepNext/>
        <w:outlineLvl w:val="2"/>
        <w:rPr>
          <w:b/>
        </w:rPr>
      </w:pPr>
      <w:bookmarkStart w:id="130" w:name="_Toc153529493"/>
      <w:r w:rsidRPr="00ED351C">
        <w:rPr>
          <w:b/>
        </w:rPr>
        <w:t xml:space="preserve">25.5. Градостроительный регламент зон </w:t>
      </w:r>
      <w:r w:rsidRPr="00ED351C">
        <w:rPr>
          <w:b/>
          <w:szCs w:val="22"/>
        </w:rPr>
        <w:t>инженерной инфраструктуры (И)</w:t>
      </w:r>
      <w:bookmarkEnd w:id="129"/>
      <w:bookmarkEnd w:id="130"/>
    </w:p>
    <w:p w:rsidR="000F1053" w:rsidRPr="00ED351C" w:rsidRDefault="000F1053" w:rsidP="000F1053">
      <w:pPr>
        <w:pStyle w:val="51"/>
        <w:rPr>
          <w:b/>
        </w:rPr>
      </w:pPr>
    </w:p>
    <w:p w:rsidR="000F1053" w:rsidRPr="00ED351C" w:rsidRDefault="000F1053" w:rsidP="000F1053">
      <w:pPr>
        <w:pStyle w:val="51"/>
        <w:rPr>
          <w:szCs w:val="22"/>
        </w:rPr>
      </w:pPr>
      <w:r w:rsidRPr="00ED351C">
        <w:t>Градостроительный регламент зон</w:t>
      </w:r>
      <w:r w:rsidRPr="00ED351C">
        <w:rPr>
          <w:szCs w:val="22"/>
        </w:rPr>
        <w:t>инженерной инфраструктуры (И) распространяется на установленные настоящими Правилами территориальные зоны с индексом И.</w:t>
      </w:r>
    </w:p>
    <w:p w:rsidR="000F1053" w:rsidRPr="00ED351C" w:rsidRDefault="000F1053" w:rsidP="000F1053">
      <w:pPr>
        <w:pStyle w:val="51"/>
      </w:pPr>
      <w:r w:rsidRPr="00ED351C">
        <w:t>Зоны инженерной инфраструктуры установлены для размещения объектов инженерной инфраструктуры, в том числе сооружений и коммуникаций, а также для установления санитарно-защитных зон таких объектов в соответствии с требованиями технических регламентов.</w:t>
      </w:r>
    </w:p>
    <w:p w:rsidR="000F1053" w:rsidRPr="00ED351C" w:rsidRDefault="000F1053" w:rsidP="000F1053">
      <w:pPr>
        <w:pStyle w:val="51"/>
      </w:pPr>
      <w:r w:rsidRPr="00ED351C">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0F1053" w:rsidRPr="00ED351C" w:rsidRDefault="000F1053" w:rsidP="000F1053">
      <w:pPr>
        <w:pStyle w:val="51"/>
        <w:rPr>
          <w:szCs w:val="16"/>
        </w:rPr>
      </w:pPr>
    </w:p>
    <w:tbl>
      <w:tblPr>
        <w:tblW w:w="10059" w:type="dxa"/>
        <w:tblInd w:w="1" w:type="dxa"/>
        <w:tblLayout w:type="fixed"/>
        <w:tblCellMar>
          <w:left w:w="57" w:type="dxa"/>
          <w:right w:w="57" w:type="dxa"/>
        </w:tblCellMar>
        <w:tblLook w:val="0000" w:firstRow="0" w:lastRow="0" w:firstColumn="0" w:lastColumn="0" w:noHBand="0" w:noVBand="0"/>
      </w:tblPr>
      <w:tblGrid>
        <w:gridCol w:w="765"/>
        <w:gridCol w:w="3260"/>
        <w:gridCol w:w="1843"/>
        <w:gridCol w:w="1559"/>
        <w:gridCol w:w="1276"/>
        <w:gridCol w:w="1356"/>
      </w:tblGrid>
      <w:tr w:rsidR="00ED351C" w:rsidRPr="00ED351C" w:rsidTr="000F1053">
        <w:trPr>
          <w:trHeight w:val="284"/>
        </w:trPr>
        <w:tc>
          <w:tcPr>
            <w:tcW w:w="4025"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pPr>
            <w:r w:rsidRPr="00ED351C">
              <w:rPr>
                <w:b/>
                <w:bCs/>
              </w:rPr>
              <w:t>Вид разрешенного использования</w:t>
            </w:r>
          </w:p>
        </w:tc>
        <w:tc>
          <w:tcPr>
            <w:tcW w:w="6034" w:type="dxa"/>
            <w:gridSpan w:val="4"/>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pPr>
            <w:r w:rsidRPr="00ED351C">
              <w:rPr>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r w:rsidRPr="00ED351C">
              <w:rPr>
                <w:b/>
              </w:rPr>
              <w:t>Код</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r w:rsidRPr="00ED351C">
              <w:rPr>
                <w:b/>
                <w:bCs/>
              </w:rPr>
              <w:t>Наименование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r w:rsidRPr="00ED351C">
              <w:rPr>
                <w:b/>
              </w:rPr>
              <w:t xml:space="preserve">размер земельного </w:t>
            </w:r>
            <w:proofErr w:type="gramStart"/>
            <w:r w:rsidRPr="00ED351C">
              <w:rPr>
                <w:b/>
              </w:rPr>
              <w:t>участка,</w:t>
            </w:r>
            <w:r w:rsidRPr="00ED351C">
              <w:rPr>
                <w:b/>
              </w:rPr>
              <w:br/>
              <w:t>кв.м</w:t>
            </w:r>
            <w:proofErr w:type="gramEnd"/>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r w:rsidRPr="00ED351C">
              <w:rPr>
                <w:b/>
              </w:rPr>
              <w:t>количество этажей / высота строения</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proofErr w:type="gramStart"/>
            <w:r w:rsidRPr="00ED351C">
              <w:rPr>
                <w:b/>
              </w:rPr>
              <w:t>максималь-ный</w:t>
            </w:r>
            <w:proofErr w:type="gramEnd"/>
            <w:r w:rsidRPr="00ED351C">
              <w:rPr>
                <w:b/>
              </w:rPr>
              <w:t xml:space="preserve"> процент застройки</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r w:rsidRPr="00ED351C">
              <w:rPr>
                <w:b/>
              </w:rPr>
              <w:t>минимальные отступы от границ земельного участка,</w:t>
            </w:r>
            <w:r w:rsidRPr="00ED351C">
              <w:rPr>
                <w:b/>
              </w:rPr>
              <w:br/>
              <w:t>м</w:t>
            </w:r>
          </w:p>
        </w:tc>
      </w:tr>
      <w:tr w:rsidR="00ED351C" w:rsidRPr="00ED351C" w:rsidTr="000F1053">
        <w:trPr>
          <w:trHeight w:val="284"/>
        </w:trPr>
        <w:tc>
          <w:tcPr>
            <w:tcW w:w="10059" w:type="dxa"/>
            <w:gridSpan w:val="6"/>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pPr>
            <w:r w:rsidRPr="00ED351C">
              <w:rPr>
                <w:b/>
              </w:rPr>
              <w:t>Основные виды разрешенного использования</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2.7.1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Хранение автотранспорта</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 этаж/4.5 м</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3.1.1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Предоставление коммунальных услуг</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3.1.2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Административные здания организаций, обеспечивающих предоставление коммунальных услуг</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3.9.1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Обеспечение деятельности в области гидрометеорологии и смежных с ней областях</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4.9</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Служебные гаражи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rPr>
                <w:highlight w:val="red"/>
              </w:rPr>
            </w:pPr>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4.9.2</w:t>
            </w:r>
          </w:p>
        </w:tc>
        <w:tc>
          <w:tcPr>
            <w:tcW w:w="3260"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Стоянка транспортных средств</w:t>
            </w:r>
          </w:p>
        </w:tc>
        <w:tc>
          <w:tcPr>
            <w:tcW w:w="1843"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6.7</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Энергетика</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rPr>
                <w:highlight w:val="red"/>
              </w:rPr>
            </w:pPr>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7.5</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Трубопроводный транспорт</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11.1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Общее пользование водными объектами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11.2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Специальное пользование водными объектами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11.3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Гидротехнические сооружения</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rPr>
                <w:bCs/>
                <w:lang w:eastAsia="en-US"/>
              </w:rPr>
            </w:pPr>
            <w:r w:rsidRPr="00ED351C">
              <w:rPr>
                <w:bCs/>
                <w:lang w:eastAsia="en-US"/>
              </w:rPr>
              <w:lastRenderedPageBreak/>
              <w:t>12.0</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before="100" w:beforeAutospacing="1" w:line="18" w:lineRule="atLeast"/>
              <w:rPr>
                <w:bCs/>
                <w:lang w:eastAsia="en-US"/>
              </w:rPr>
            </w:pPr>
            <w:r w:rsidRPr="00ED351C">
              <w:rPr>
                <w:bCs/>
                <w:lang w:eastAsia="en-US"/>
              </w:rPr>
              <w:t>Земельные участки (территории) общего пользования</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56" w:lineRule="auto"/>
              <w:rPr>
                <w:lang w:eastAsia="en-US"/>
              </w:rPr>
            </w:pPr>
            <w:r w:rsidRPr="00ED351C">
              <w:rPr>
                <w:lang w:eastAsia="en-US"/>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56" w:lineRule="auto"/>
              <w:rPr>
                <w:lang w:eastAsia="en-US"/>
              </w:rPr>
            </w:pPr>
            <w:r w:rsidRPr="00ED351C">
              <w:rPr>
                <w:lang w:eastAsia="en-US"/>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56" w:lineRule="auto"/>
              <w:rPr>
                <w:lang w:eastAsia="en-US"/>
              </w:rPr>
            </w:pPr>
            <w:r w:rsidRPr="00ED351C">
              <w:rPr>
                <w:lang w:eastAsia="en-US"/>
              </w:rPr>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56" w:lineRule="auto"/>
              <w:rPr>
                <w:lang w:eastAsia="en-US"/>
              </w:rPr>
            </w:pPr>
            <w:r w:rsidRPr="00ED351C">
              <w:rPr>
                <w:lang w:eastAsia="en-US"/>
              </w:rPr>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12.0.1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Улично-дорожная сеть</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12.0.2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Благоустройство территории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10059" w:type="dxa"/>
            <w:gridSpan w:val="6"/>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pPr>
            <w:r w:rsidRPr="00ED351C">
              <w:rPr>
                <w:b/>
              </w:rPr>
              <w:t>Условно разрешенные виды разрешенного использования</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4.4</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Магазины</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 этажа/н.у.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6.8</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Связь</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7.4</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Воздушный транспорт</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bl>
    <w:p w:rsidR="000F1053" w:rsidRPr="00ED351C" w:rsidRDefault="000F1053" w:rsidP="000F1053">
      <w:pPr>
        <w:pStyle w:val="51"/>
        <w:ind w:firstLine="0"/>
        <w:rPr>
          <w:sz w:val="10"/>
          <w:szCs w:val="10"/>
        </w:rPr>
      </w:pPr>
    </w:p>
    <w:p w:rsidR="000F1053" w:rsidRPr="00ED351C" w:rsidRDefault="000F1053" w:rsidP="000F1053">
      <w:pPr>
        <w:pStyle w:val="51"/>
        <w:ind w:left="709" w:firstLine="0"/>
        <w:rPr>
          <w:sz w:val="20"/>
          <w:szCs w:val="20"/>
        </w:rPr>
      </w:pPr>
      <w:r w:rsidRPr="00ED351C">
        <w:rPr>
          <w:sz w:val="20"/>
          <w:szCs w:val="20"/>
        </w:rPr>
        <w:t xml:space="preserve">Примечания. </w:t>
      </w:r>
    </w:p>
    <w:p w:rsidR="000F1053" w:rsidRPr="00ED351C" w:rsidRDefault="000F1053" w:rsidP="000F1053">
      <w:pPr>
        <w:pStyle w:val="51"/>
        <w:ind w:left="709" w:firstLine="0"/>
        <w:rPr>
          <w:sz w:val="20"/>
          <w:szCs w:val="20"/>
        </w:rPr>
      </w:pPr>
      <w:r w:rsidRPr="00ED351C">
        <w:rPr>
          <w:sz w:val="20"/>
          <w:szCs w:val="20"/>
        </w:rPr>
        <w:t>Условным сокращением «н.у.» обозначены параметры, значения которых не установлены.</w:t>
      </w:r>
    </w:p>
    <w:p w:rsidR="000F1053" w:rsidRPr="00ED351C" w:rsidRDefault="000F1053" w:rsidP="000F1053">
      <w:pPr>
        <w:pStyle w:val="51"/>
        <w:ind w:left="709" w:firstLine="0"/>
        <w:rPr>
          <w:sz w:val="20"/>
          <w:szCs w:val="20"/>
        </w:rPr>
      </w:pPr>
    </w:p>
    <w:p w:rsidR="000F1053" w:rsidRPr="00ED351C" w:rsidRDefault="000F1053" w:rsidP="000F1053">
      <w:pPr>
        <w:pStyle w:val="51"/>
        <w:rPr>
          <w:rStyle w:val="ac"/>
          <w:color w:val="auto"/>
        </w:rPr>
      </w:pPr>
      <w:r w:rsidRPr="00ED351C">
        <w:t xml:space="preserve">Вспомогательные виды разрешенного использования земельных участков и объектов капитального строительства устанавливаются для основных и условных видов разрешенного использования в соответствии с таблицей, указанной в </w:t>
      </w:r>
      <w:hyperlink w:anchor="sub_103103" w:history="1">
        <w:r w:rsidRPr="00ED351C">
          <w:rPr>
            <w:rStyle w:val="ac"/>
            <w:color w:val="auto"/>
          </w:rPr>
          <w:t xml:space="preserve">Главе </w:t>
        </w:r>
        <w:r w:rsidRPr="00ED351C">
          <w:rPr>
            <w:rStyle w:val="ac"/>
            <w:caps/>
            <w:color w:val="auto"/>
            <w:lang w:val="en-US"/>
          </w:rPr>
          <w:t>IX</w:t>
        </w:r>
        <w:r w:rsidRPr="00ED351C">
          <w:rPr>
            <w:rStyle w:val="ac"/>
            <w:caps/>
            <w:color w:val="auto"/>
          </w:rPr>
          <w:t xml:space="preserve">, </w:t>
        </w:r>
        <w:r w:rsidRPr="00ED351C">
          <w:rPr>
            <w:rStyle w:val="ac"/>
            <w:color w:val="auto"/>
          </w:rPr>
          <w:t>Статья 25, пункт 25.1 данного Тома.</w:t>
        </w:r>
      </w:hyperlink>
    </w:p>
    <w:p w:rsidR="000F1053" w:rsidRPr="00ED351C" w:rsidRDefault="000F1053" w:rsidP="000F1053">
      <w:pPr>
        <w:pStyle w:val="51"/>
      </w:pPr>
      <w:r w:rsidRPr="00ED351C">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p>
    <w:p w:rsidR="000F1053" w:rsidRPr="00ED351C" w:rsidRDefault="000F1053" w:rsidP="000F1053">
      <w:pPr>
        <w:pStyle w:val="51"/>
      </w:pPr>
    </w:p>
    <w:p w:rsidR="000F1053" w:rsidRPr="00ED351C" w:rsidRDefault="000F1053" w:rsidP="000F1053">
      <w:pPr>
        <w:pStyle w:val="51"/>
        <w:keepNext/>
        <w:outlineLvl w:val="2"/>
        <w:rPr>
          <w:b/>
        </w:rPr>
      </w:pPr>
      <w:bookmarkStart w:id="131" w:name="_Toc153529494"/>
      <w:r w:rsidRPr="00ED351C">
        <w:rPr>
          <w:b/>
        </w:rPr>
        <w:t>25.6. Градостроительный регламент зон коммунально-складских объектов (КС)</w:t>
      </w:r>
      <w:bookmarkEnd w:id="131"/>
    </w:p>
    <w:p w:rsidR="000F1053" w:rsidRPr="00ED351C" w:rsidRDefault="000F1053" w:rsidP="000F1053">
      <w:pPr>
        <w:pStyle w:val="51"/>
        <w:rPr>
          <w:szCs w:val="22"/>
        </w:rPr>
      </w:pPr>
    </w:p>
    <w:p w:rsidR="000F1053" w:rsidRPr="00ED351C" w:rsidRDefault="000F1053" w:rsidP="000F1053">
      <w:pPr>
        <w:pStyle w:val="51"/>
      </w:pPr>
      <w:r w:rsidRPr="00ED351C">
        <w:t>Градостроительный регламент зон коммунально-складских объектов (КС) распространяется на установленные настоящими Правилами территориальные зоны с индексом КС.</w:t>
      </w:r>
    </w:p>
    <w:p w:rsidR="000F1053" w:rsidRPr="00ED351C" w:rsidRDefault="000F1053" w:rsidP="000F1053">
      <w:pPr>
        <w:pStyle w:val="51"/>
      </w:pPr>
      <w:r w:rsidRPr="00ED351C">
        <w:t>Коммунально-складские зоны установлены для размещения объектов коммунальной инфраструктуры, размещение складских объектов, объектов жилищно-коммунального хозяйства, объектов транспорта, объектов оптовой торговли, а также для установления санитарно-защитных зон таких объектов в соответствии с требованиями технических регламентов.</w:t>
      </w:r>
    </w:p>
    <w:p w:rsidR="000F1053" w:rsidRPr="00ED351C" w:rsidRDefault="000F1053" w:rsidP="000F1053">
      <w:pPr>
        <w:pStyle w:val="51"/>
      </w:pPr>
      <w:r w:rsidRPr="00ED351C">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0F1053" w:rsidRPr="00ED351C" w:rsidRDefault="000F1053" w:rsidP="000F1053">
      <w:pPr>
        <w:pStyle w:val="51"/>
      </w:pPr>
    </w:p>
    <w:tbl>
      <w:tblPr>
        <w:tblW w:w="10005" w:type="dxa"/>
        <w:tblInd w:w="57" w:type="dxa"/>
        <w:tblLayout w:type="fixed"/>
        <w:tblCellMar>
          <w:left w:w="57" w:type="dxa"/>
          <w:right w:w="57" w:type="dxa"/>
        </w:tblCellMar>
        <w:tblLook w:val="04A0" w:firstRow="1" w:lastRow="0" w:firstColumn="1" w:lastColumn="0" w:noHBand="0" w:noVBand="1"/>
      </w:tblPr>
      <w:tblGrid>
        <w:gridCol w:w="790"/>
        <w:gridCol w:w="3323"/>
        <w:gridCol w:w="1701"/>
        <w:gridCol w:w="1497"/>
        <w:gridCol w:w="1338"/>
        <w:gridCol w:w="1356"/>
      </w:tblGrid>
      <w:tr w:rsidR="00ED351C" w:rsidRPr="00ED351C" w:rsidTr="000F1053">
        <w:trPr>
          <w:trHeight w:val="284"/>
        </w:trPr>
        <w:tc>
          <w:tcPr>
            <w:tcW w:w="4113" w:type="dxa"/>
            <w:gridSpan w:val="2"/>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216" w:lineRule="auto"/>
              <w:jc w:val="center"/>
              <w:rPr>
                <w:lang w:eastAsia="en-US"/>
              </w:rPr>
            </w:pPr>
            <w:r w:rsidRPr="00ED351C">
              <w:rPr>
                <w:b/>
                <w:bCs/>
                <w:lang w:eastAsia="en-US"/>
              </w:rPr>
              <w:t>Вид разрешенного использования</w:t>
            </w:r>
          </w:p>
        </w:tc>
        <w:tc>
          <w:tcPr>
            <w:tcW w:w="5892" w:type="dxa"/>
            <w:gridSpan w:val="4"/>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216" w:lineRule="auto"/>
              <w:jc w:val="center"/>
              <w:rPr>
                <w:lang w:eastAsia="en-US"/>
              </w:rPr>
            </w:pPr>
            <w:r w:rsidRPr="00ED351C">
              <w:rPr>
                <w:b/>
                <w:lang w:eastAsia="en-US"/>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ED351C" w:rsidRPr="00ED351C" w:rsidTr="000F10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216" w:lineRule="auto"/>
              <w:jc w:val="center"/>
              <w:rPr>
                <w:b/>
                <w:lang w:eastAsia="en-US"/>
              </w:rPr>
            </w:pPr>
            <w:r w:rsidRPr="00ED351C">
              <w:rPr>
                <w:b/>
                <w:lang w:eastAsia="en-US"/>
              </w:rPr>
              <w:t>Код</w:t>
            </w:r>
          </w:p>
        </w:tc>
        <w:tc>
          <w:tcPr>
            <w:tcW w:w="3323"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216" w:lineRule="auto"/>
              <w:jc w:val="center"/>
              <w:rPr>
                <w:b/>
                <w:lang w:eastAsia="en-US"/>
              </w:rPr>
            </w:pPr>
            <w:r w:rsidRPr="00ED351C">
              <w:rPr>
                <w:b/>
                <w:bCs/>
                <w:lang w:eastAsia="en-US"/>
              </w:rPr>
              <w:t>Наименование</w:t>
            </w:r>
          </w:p>
        </w:tc>
        <w:tc>
          <w:tcPr>
            <w:tcW w:w="1701"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216" w:lineRule="auto"/>
              <w:jc w:val="center"/>
              <w:rPr>
                <w:b/>
                <w:lang w:eastAsia="en-US"/>
              </w:rPr>
            </w:pPr>
            <w:r w:rsidRPr="00ED351C">
              <w:rPr>
                <w:b/>
                <w:lang w:eastAsia="en-US"/>
              </w:rPr>
              <w:t>размер земельного участка,</w:t>
            </w:r>
            <w:r w:rsidRPr="00ED351C">
              <w:rPr>
                <w:b/>
                <w:lang w:eastAsia="en-US"/>
              </w:rPr>
              <w:br/>
              <w:t>га</w:t>
            </w:r>
          </w:p>
        </w:tc>
        <w:tc>
          <w:tcPr>
            <w:tcW w:w="1497"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216" w:lineRule="auto"/>
              <w:jc w:val="center"/>
              <w:rPr>
                <w:b/>
                <w:lang w:eastAsia="en-US"/>
              </w:rPr>
            </w:pPr>
            <w:r w:rsidRPr="00ED351C">
              <w:rPr>
                <w:b/>
                <w:lang w:eastAsia="en-US"/>
              </w:rPr>
              <w:t>количество этажей / высота строения</w:t>
            </w:r>
          </w:p>
        </w:tc>
        <w:tc>
          <w:tcPr>
            <w:tcW w:w="133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216" w:lineRule="auto"/>
              <w:jc w:val="center"/>
              <w:rPr>
                <w:b/>
                <w:lang w:eastAsia="en-US"/>
              </w:rPr>
            </w:pPr>
            <w:proofErr w:type="gramStart"/>
            <w:r w:rsidRPr="00ED351C">
              <w:rPr>
                <w:b/>
                <w:lang w:eastAsia="en-US"/>
              </w:rPr>
              <w:t>максималь-ный</w:t>
            </w:r>
            <w:proofErr w:type="gramEnd"/>
            <w:r w:rsidRPr="00ED351C">
              <w:rPr>
                <w:b/>
                <w:lang w:eastAsia="en-US"/>
              </w:rPr>
              <w:t xml:space="preserve"> процент застройки</w:t>
            </w:r>
          </w:p>
        </w:tc>
        <w:tc>
          <w:tcPr>
            <w:tcW w:w="135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216" w:lineRule="auto"/>
              <w:jc w:val="center"/>
              <w:rPr>
                <w:b/>
                <w:lang w:eastAsia="en-US"/>
              </w:rPr>
            </w:pPr>
            <w:r w:rsidRPr="00ED351C">
              <w:rPr>
                <w:b/>
                <w:lang w:eastAsia="en-US"/>
              </w:rPr>
              <w:t>минимальные отступы от границ земельного участка,</w:t>
            </w:r>
            <w:r w:rsidRPr="00ED351C">
              <w:rPr>
                <w:b/>
                <w:lang w:eastAsia="en-US"/>
              </w:rPr>
              <w:br/>
              <w:t>м</w:t>
            </w:r>
          </w:p>
        </w:tc>
      </w:tr>
      <w:tr w:rsidR="00ED351C" w:rsidRPr="00ED351C" w:rsidTr="000F1053">
        <w:trPr>
          <w:trHeight w:val="284"/>
        </w:trPr>
        <w:tc>
          <w:tcPr>
            <w:tcW w:w="10005" w:type="dxa"/>
            <w:gridSpan w:val="6"/>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pPr>
              <w:spacing w:line="216" w:lineRule="auto"/>
              <w:rPr>
                <w:lang w:eastAsia="en-US"/>
              </w:rPr>
            </w:pPr>
            <w:r w:rsidRPr="00ED351C">
              <w:rPr>
                <w:b/>
                <w:lang w:eastAsia="en-US"/>
              </w:rPr>
              <w:t>Основные виды разрешенного использования</w:t>
            </w:r>
          </w:p>
        </w:tc>
      </w:tr>
      <w:tr w:rsidR="00ED351C" w:rsidRPr="00ED351C" w:rsidTr="000F10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1.15</w:t>
            </w:r>
          </w:p>
        </w:tc>
        <w:tc>
          <w:tcPr>
            <w:tcW w:w="3323"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Хранение и переработка сельскохозяйственной продукции</w:t>
            </w:r>
          </w:p>
        </w:tc>
        <w:tc>
          <w:tcPr>
            <w:tcW w:w="1701"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макс. - 10</w:t>
            </w:r>
          </w:p>
        </w:tc>
        <w:tc>
          <w:tcPr>
            <w:tcW w:w="1497"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3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2.7.1</w:t>
            </w:r>
          </w:p>
        </w:tc>
        <w:tc>
          <w:tcPr>
            <w:tcW w:w="3323"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Хранение автотранспорта</w:t>
            </w:r>
          </w:p>
        </w:tc>
        <w:tc>
          <w:tcPr>
            <w:tcW w:w="1701"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497"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н.у./4.5 м</w:t>
            </w:r>
          </w:p>
        </w:tc>
        <w:tc>
          <w:tcPr>
            <w:tcW w:w="133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3.1</w:t>
            </w:r>
          </w:p>
        </w:tc>
        <w:tc>
          <w:tcPr>
            <w:tcW w:w="3323"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Коммунальное обслуживание</w:t>
            </w:r>
          </w:p>
        </w:tc>
        <w:tc>
          <w:tcPr>
            <w:tcW w:w="1701"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497"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3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3.1.1</w:t>
            </w:r>
          </w:p>
        </w:tc>
        <w:tc>
          <w:tcPr>
            <w:tcW w:w="3323"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Предоставление коммунальных услуг</w:t>
            </w:r>
          </w:p>
        </w:tc>
        <w:tc>
          <w:tcPr>
            <w:tcW w:w="1701"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497"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3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3.1.2</w:t>
            </w:r>
          </w:p>
        </w:tc>
        <w:tc>
          <w:tcPr>
            <w:tcW w:w="3323"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 xml:space="preserve">Административные здания организаций, обеспечивающих </w:t>
            </w:r>
            <w:r w:rsidRPr="00ED351C">
              <w:lastRenderedPageBreak/>
              <w:t>предоставление коммунальных услуг</w:t>
            </w:r>
          </w:p>
        </w:tc>
        <w:tc>
          <w:tcPr>
            <w:tcW w:w="1701"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lastRenderedPageBreak/>
              <w:t>н.у.</w:t>
            </w:r>
          </w:p>
        </w:tc>
        <w:tc>
          <w:tcPr>
            <w:tcW w:w="1497"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3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3.2.3</w:t>
            </w:r>
          </w:p>
        </w:tc>
        <w:tc>
          <w:tcPr>
            <w:tcW w:w="3323"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Оказание услуг связи</w:t>
            </w:r>
          </w:p>
        </w:tc>
        <w:tc>
          <w:tcPr>
            <w:tcW w:w="1701"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497"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3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3.3</w:t>
            </w:r>
          </w:p>
        </w:tc>
        <w:tc>
          <w:tcPr>
            <w:tcW w:w="3323"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Бытовое обслуживание</w:t>
            </w:r>
          </w:p>
        </w:tc>
        <w:tc>
          <w:tcPr>
            <w:tcW w:w="1701"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497"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3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3.9.1</w:t>
            </w:r>
          </w:p>
        </w:tc>
        <w:tc>
          <w:tcPr>
            <w:tcW w:w="3323"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Обеспечение деятельности в области гидрометеорологии и смежных с ней областях</w:t>
            </w:r>
          </w:p>
        </w:tc>
        <w:tc>
          <w:tcPr>
            <w:tcW w:w="1701"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497"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3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4.1</w:t>
            </w:r>
          </w:p>
        </w:tc>
        <w:tc>
          <w:tcPr>
            <w:tcW w:w="3323"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Деловое управление</w:t>
            </w:r>
          </w:p>
        </w:tc>
        <w:tc>
          <w:tcPr>
            <w:tcW w:w="1701"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497"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3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4.3</w:t>
            </w:r>
          </w:p>
        </w:tc>
        <w:tc>
          <w:tcPr>
            <w:tcW w:w="3323"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Рынки *)</w:t>
            </w:r>
          </w:p>
        </w:tc>
        <w:tc>
          <w:tcPr>
            <w:tcW w:w="1701"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497"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3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4.4</w:t>
            </w:r>
          </w:p>
        </w:tc>
        <w:tc>
          <w:tcPr>
            <w:tcW w:w="3323"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Магазины</w:t>
            </w:r>
          </w:p>
        </w:tc>
        <w:tc>
          <w:tcPr>
            <w:tcW w:w="1701"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497"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3 этажа/н.у.</w:t>
            </w:r>
          </w:p>
        </w:tc>
        <w:tc>
          <w:tcPr>
            <w:tcW w:w="133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4.5</w:t>
            </w:r>
          </w:p>
        </w:tc>
        <w:tc>
          <w:tcPr>
            <w:tcW w:w="3323"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Банковская и страховая деятельность</w:t>
            </w:r>
          </w:p>
        </w:tc>
        <w:tc>
          <w:tcPr>
            <w:tcW w:w="1701"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497"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2 этажа/ н.у.</w:t>
            </w:r>
          </w:p>
        </w:tc>
        <w:tc>
          <w:tcPr>
            <w:tcW w:w="133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4.6</w:t>
            </w:r>
          </w:p>
        </w:tc>
        <w:tc>
          <w:tcPr>
            <w:tcW w:w="3323"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Общественное питание</w:t>
            </w:r>
          </w:p>
        </w:tc>
        <w:tc>
          <w:tcPr>
            <w:tcW w:w="1701"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497"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3 этажа/ н.у.</w:t>
            </w:r>
          </w:p>
        </w:tc>
        <w:tc>
          <w:tcPr>
            <w:tcW w:w="133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4.9</w:t>
            </w:r>
          </w:p>
        </w:tc>
        <w:tc>
          <w:tcPr>
            <w:tcW w:w="3323"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Служебные гаражи</w:t>
            </w:r>
          </w:p>
        </w:tc>
        <w:tc>
          <w:tcPr>
            <w:tcW w:w="1701"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497"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3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4.9.1.1</w:t>
            </w:r>
          </w:p>
        </w:tc>
        <w:tc>
          <w:tcPr>
            <w:tcW w:w="3323"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Заправка транспортных средств</w:t>
            </w:r>
          </w:p>
        </w:tc>
        <w:tc>
          <w:tcPr>
            <w:tcW w:w="1701"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497"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3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4.9.1.3</w:t>
            </w:r>
          </w:p>
        </w:tc>
        <w:tc>
          <w:tcPr>
            <w:tcW w:w="3323"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Автомобильные мойки</w:t>
            </w:r>
          </w:p>
        </w:tc>
        <w:tc>
          <w:tcPr>
            <w:tcW w:w="1701"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497"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2 этажа/10 м</w:t>
            </w:r>
          </w:p>
        </w:tc>
        <w:tc>
          <w:tcPr>
            <w:tcW w:w="133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4.9.1.4</w:t>
            </w:r>
          </w:p>
        </w:tc>
        <w:tc>
          <w:tcPr>
            <w:tcW w:w="3323"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Ремонт автомобилей</w:t>
            </w:r>
          </w:p>
        </w:tc>
        <w:tc>
          <w:tcPr>
            <w:tcW w:w="1701"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497"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2 этажа/10 м</w:t>
            </w:r>
          </w:p>
        </w:tc>
        <w:tc>
          <w:tcPr>
            <w:tcW w:w="133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90" w:type="dxa"/>
            <w:tcBorders>
              <w:top w:val="single" w:sz="4" w:space="0" w:color="00000A"/>
              <w:left w:val="single" w:sz="4" w:space="0" w:color="00000A"/>
              <w:bottom w:val="single" w:sz="4" w:space="0" w:color="00000A"/>
              <w:right w:val="single" w:sz="4" w:space="0" w:color="00000A"/>
            </w:tcBorders>
          </w:tcPr>
          <w:p w:rsidR="000F1053" w:rsidRPr="00ED351C" w:rsidRDefault="000F1053" w:rsidP="000F1053">
            <w:r w:rsidRPr="00ED351C">
              <w:t>4.9.2</w:t>
            </w:r>
          </w:p>
        </w:tc>
        <w:tc>
          <w:tcPr>
            <w:tcW w:w="3323" w:type="dxa"/>
            <w:tcBorders>
              <w:top w:val="single" w:sz="4" w:space="0" w:color="00000A"/>
              <w:left w:val="single" w:sz="4" w:space="0" w:color="00000A"/>
              <w:bottom w:val="single" w:sz="4" w:space="0" w:color="00000A"/>
              <w:right w:val="single" w:sz="4" w:space="0" w:color="00000A"/>
            </w:tcBorders>
          </w:tcPr>
          <w:p w:rsidR="000F1053" w:rsidRPr="00ED351C" w:rsidRDefault="000F1053" w:rsidP="000F1053">
            <w:r w:rsidRPr="00ED351C">
              <w:t>Стоянка транспортных средств</w:t>
            </w:r>
          </w:p>
        </w:tc>
        <w:tc>
          <w:tcPr>
            <w:tcW w:w="1701" w:type="dxa"/>
            <w:tcBorders>
              <w:top w:val="single" w:sz="4" w:space="0" w:color="00000A"/>
              <w:left w:val="single" w:sz="4" w:space="0" w:color="00000A"/>
              <w:bottom w:val="single" w:sz="4" w:space="0" w:color="00000A"/>
              <w:right w:val="single" w:sz="4" w:space="0" w:color="00000A"/>
            </w:tcBorders>
          </w:tcPr>
          <w:p w:rsidR="000F1053" w:rsidRPr="00ED351C" w:rsidRDefault="000F1053" w:rsidP="000F1053">
            <w:r w:rsidRPr="00ED351C">
              <w:t>н.у.</w:t>
            </w:r>
          </w:p>
        </w:tc>
        <w:tc>
          <w:tcPr>
            <w:tcW w:w="1497" w:type="dxa"/>
            <w:tcBorders>
              <w:top w:val="single" w:sz="4" w:space="0" w:color="00000A"/>
              <w:left w:val="single" w:sz="4" w:space="0" w:color="00000A"/>
              <w:bottom w:val="single" w:sz="4" w:space="0" w:color="00000A"/>
              <w:right w:val="single" w:sz="4" w:space="0" w:color="00000A"/>
            </w:tcBorders>
          </w:tcPr>
          <w:p w:rsidR="000F1053" w:rsidRPr="00ED351C" w:rsidRDefault="000F1053" w:rsidP="000F1053">
            <w:r w:rsidRPr="00ED351C">
              <w:t>н.у.</w:t>
            </w:r>
          </w:p>
        </w:tc>
        <w:tc>
          <w:tcPr>
            <w:tcW w:w="1338" w:type="dxa"/>
            <w:tcBorders>
              <w:top w:val="single" w:sz="4" w:space="0" w:color="00000A"/>
              <w:left w:val="single" w:sz="4" w:space="0" w:color="00000A"/>
              <w:bottom w:val="single" w:sz="4" w:space="0" w:color="00000A"/>
              <w:right w:val="single" w:sz="4" w:space="0" w:color="00000A"/>
            </w:tcBorders>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tcPr>
          <w:p w:rsidR="000F1053" w:rsidRPr="00ED351C" w:rsidRDefault="000F1053" w:rsidP="000F1053">
            <w:r w:rsidRPr="00ED351C">
              <w:t>н.у.</w:t>
            </w:r>
          </w:p>
        </w:tc>
      </w:tr>
      <w:tr w:rsidR="00ED351C" w:rsidRPr="00ED351C" w:rsidTr="000F10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6.3</w:t>
            </w:r>
          </w:p>
        </w:tc>
        <w:tc>
          <w:tcPr>
            <w:tcW w:w="3323"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Легкая промышленность</w:t>
            </w:r>
          </w:p>
        </w:tc>
        <w:tc>
          <w:tcPr>
            <w:tcW w:w="1701"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497"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3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6.9</w:t>
            </w:r>
          </w:p>
        </w:tc>
        <w:tc>
          <w:tcPr>
            <w:tcW w:w="3323"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Склад</w:t>
            </w:r>
          </w:p>
        </w:tc>
        <w:tc>
          <w:tcPr>
            <w:tcW w:w="1701"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497"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3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6.9.1</w:t>
            </w:r>
          </w:p>
        </w:tc>
        <w:tc>
          <w:tcPr>
            <w:tcW w:w="3323"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Складские площадки</w:t>
            </w:r>
          </w:p>
        </w:tc>
        <w:tc>
          <w:tcPr>
            <w:tcW w:w="1701"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497"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3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6.12</w:t>
            </w:r>
          </w:p>
        </w:tc>
        <w:tc>
          <w:tcPr>
            <w:tcW w:w="3323"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Научно-производственная деятельность</w:t>
            </w:r>
          </w:p>
        </w:tc>
        <w:tc>
          <w:tcPr>
            <w:tcW w:w="1701"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497"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3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7.2.3</w:t>
            </w:r>
          </w:p>
        </w:tc>
        <w:tc>
          <w:tcPr>
            <w:tcW w:w="3323"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Стоянки транспорта общего пользования</w:t>
            </w:r>
          </w:p>
        </w:tc>
        <w:tc>
          <w:tcPr>
            <w:tcW w:w="1701"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497"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3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7.3</w:t>
            </w:r>
          </w:p>
        </w:tc>
        <w:tc>
          <w:tcPr>
            <w:tcW w:w="3323"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Водный транспорт</w:t>
            </w:r>
          </w:p>
        </w:tc>
        <w:tc>
          <w:tcPr>
            <w:tcW w:w="1701"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497"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3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8.3</w:t>
            </w:r>
          </w:p>
        </w:tc>
        <w:tc>
          <w:tcPr>
            <w:tcW w:w="3323"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Обеспечение внутреннего правопорядка</w:t>
            </w:r>
          </w:p>
        </w:tc>
        <w:tc>
          <w:tcPr>
            <w:tcW w:w="1701"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497"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3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11.1</w:t>
            </w:r>
          </w:p>
        </w:tc>
        <w:tc>
          <w:tcPr>
            <w:tcW w:w="3323"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Общее пользование водными объектами</w:t>
            </w:r>
          </w:p>
        </w:tc>
        <w:tc>
          <w:tcPr>
            <w:tcW w:w="1701"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497"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3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90" w:type="dxa"/>
            <w:tcBorders>
              <w:top w:val="single" w:sz="4" w:space="0" w:color="00000A"/>
              <w:left w:val="single" w:sz="4" w:space="0" w:color="00000A"/>
              <w:bottom w:val="single" w:sz="4" w:space="0" w:color="00000A"/>
              <w:right w:val="single" w:sz="4" w:space="0" w:color="00000A"/>
            </w:tcBorders>
            <w:vAlign w:val="center"/>
          </w:tcPr>
          <w:p w:rsidR="000F1053" w:rsidRPr="00ED351C" w:rsidRDefault="000F1053" w:rsidP="000F1053">
            <w:r w:rsidRPr="00ED351C">
              <w:t>11.2</w:t>
            </w:r>
          </w:p>
        </w:tc>
        <w:tc>
          <w:tcPr>
            <w:tcW w:w="3323" w:type="dxa"/>
            <w:tcBorders>
              <w:top w:val="single" w:sz="4" w:space="0" w:color="00000A"/>
              <w:left w:val="single" w:sz="4" w:space="0" w:color="00000A"/>
              <w:bottom w:val="single" w:sz="4" w:space="0" w:color="00000A"/>
              <w:right w:val="single" w:sz="4" w:space="0" w:color="00000A"/>
            </w:tcBorders>
            <w:vAlign w:val="center"/>
          </w:tcPr>
          <w:p w:rsidR="000F1053" w:rsidRPr="00ED351C" w:rsidRDefault="000F1053" w:rsidP="000F1053">
            <w:r w:rsidRPr="00ED351C">
              <w:t>Специальное пользование водными объектами</w:t>
            </w:r>
          </w:p>
        </w:tc>
        <w:tc>
          <w:tcPr>
            <w:tcW w:w="1701" w:type="dxa"/>
            <w:tcBorders>
              <w:top w:val="single" w:sz="4" w:space="0" w:color="00000A"/>
              <w:left w:val="single" w:sz="4" w:space="0" w:color="00000A"/>
              <w:bottom w:val="single" w:sz="4" w:space="0" w:color="00000A"/>
              <w:right w:val="single" w:sz="4" w:space="0" w:color="00000A"/>
            </w:tcBorders>
            <w:vAlign w:val="center"/>
          </w:tcPr>
          <w:p w:rsidR="000F1053" w:rsidRPr="00ED351C" w:rsidRDefault="000F1053" w:rsidP="000F1053">
            <w:r w:rsidRPr="00ED351C">
              <w:t>н.у.</w:t>
            </w:r>
          </w:p>
        </w:tc>
        <w:tc>
          <w:tcPr>
            <w:tcW w:w="1497" w:type="dxa"/>
            <w:tcBorders>
              <w:top w:val="single" w:sz="4" w:space="0" w:color="00000A"/>
              <w:left w:val="single" w:sz="4" w:space="0" w:color="00000A"/>
              <w:bottom w:val="single" w:sz="4" w:space="0" w:color="00000A"/>
              <w:right w:val="single" w:sz="4" w:space="0" w:color="00000A"/>
            </w:tcBorders>
            <w:vAlign w:val="center"/>
          </w:tcPr>
          <w:p w:rsidR="000F1053" w:rsidRPr="00ED351C" w:rsidRDefault="000F1053" w:rsidP="000F1053">
            <w:r w:rsidRPr="00ED351C">
              <w:t>н.у.</w:t>
            </w:r>
          </w:p>
        </w:tc>
        <w:tc>
          <w:tcPr>
            <w:tcW w:w="1338" w:type="dxa"/>
            <w:tcBorders>
              <w:top w:val="single" w:sz="4" w:space="0" w:color="00000A"/>
              <w:left w:val="single" w:sz="4" w:space="0" w:color="00000A"/>
              <w:bottom w:val="single" w:sz="4" w:space="0" w:color="00000A"/>
              <w:right w:val="single" w:sz="4" w:space="0" w:color="00000A"/>
            </w:tcBorders>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vAlign w:val="center"/>
          </w:tcPr>
          <w:p w:rsidR="000F1053" w:rsidRPr="00ED351C" w:rsidRDefault="000F1053" w:rsidP="000F1053">
            <w:r w:rsidRPr="00ED351C">
              <w:t>н.у.</w:t>
            </w:r>
          </w:p>
        </w:tc>
      </w:tr>
      <w:tr w:rsidR="00ED351C" w:rsidRPr="00ED351C" w:rsidTr="000F10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11.3</w:t>
            </w:r>
          </w:p>
        </w:tc>
        <w:tc>
          <w:tcPr>
            <w:tcW w:w="3323"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Гидротехнические сооружения</w:t>
            </w:r>
          </w:p>
        </w:tc>
        <w:tc>
          <w:tcPr>
            <w:tcW w:w="1701"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497"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3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12.0</w:t>
            </w:r>
          </w:p>
        </w:tc>
        <w:tc>
          <w:tcPr>
            <w:tcW w:w="3323"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Земельные участки (территории) общего пользования</w:t>
            </w:r>
          </w:p>
        </w:tc>
        <w:tc>
          <w:tcPr>
            <w:tcW w:w="1701"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497"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3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12.0.1</w:t>
            </w:r>
          </w:p>
        </w:tc>
        <w:tc>
          <w:tcPr>
            <w:tcW w:w="3323"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Улично-дорожная сеть</w:t>
            </w:r>
          </w:p>
        </w:tc>
        <w:tc>
          <w:tcPr>
            <w:tcW w:w="1701"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497"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3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12.0.2</w:t>
            </w:r>
          </w:p>
        </w:tc>
        <w:tc>
          <w:tcPr>
            <w:tcW w:w="3323"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Благоустройство территории</w:t>
            </w:r>
          </w:p>
        </w:tc>
        <w:tc>
          <w:tcPr>
            <w:tcW w:w="1701"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497"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3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10005" w:type="dxa"/>
            <w:gridSpan w:val="6"/>
            <w:tcBorders>
              <w:top w:val="single" w:sz="4" w:space="0" w:color="00000A"/>
              <w:left w:val="single" w:sz="4" w:space="0" w:color="00000A"/>
              <w:bottom w:val="single" w:sz="4" w:space="0" w:color="00000A"/>
              <w:right w:val="single" w:sz="4" w:space="0" w:color="auto"/>
            </w:tcBorders>
            <w:vAlign w:val="center"/>
            <w:hideMark/>
          </w:tcPr>
          <w:p w:rsidR="000F1053" w:rsidRPr="00ED351C" w:rsidRDefault="000F1053" w:rsidP="000F1053">
            <w:pPr>
              <w:spacing w:line="216" w:lineRule="auto"/>
              <w:rPr>
                <w:lang w:eastAsia="en-US"/>
              </w:rPr>
            </w:pPr>
            <w:r w:rsidRPr="00ED351C">
              <w:rPr>
                <w:b/>
                <w:lang w:eastAsia="en-US"/>
              </w:rPr>
              <w:t>Условно разрешенные виды разрешенного использования</w:t>
            </w:r>
          </w:p>
        </w:tc>
      </w:tr>
      <w:tr w:rsidR="00ED351C" w:rsidRPr="00ED351C" w:rsidTr="000F10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1.13</w:t>
            </w:r>
          </w:p>
        </w:tc>
        <w:tc>
          <w:tcPr>
            <w:tcW w:w="3323"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Рыбоводство</w:t>
            </w:r>
          </w:p>
        </w:tc>
        <w:tc>
          <w:tcPr>
            <w:tcW w:w="1701"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497"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3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0 %</w:t>
            </w:r>
          </w:p>
        </w:tc>
        <w:tc>
          <w:tcPr>
            <w:tcW w:w="135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3.4.3</w:t>
            </w:r>
          </w:p>
        </w:tc>
        <w:tc>
          <w:tcPr>
            <w:tcW w:w="3323"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Медицинские организации особого назначения</w:t>
            </w:r>
          </w:p>
        </w:tc>
        <w:tc>
          <w:tcPr>
            <w:tcW w:w="1701"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497"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3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3.10.2</w:t>
            </w:r>
          </w:p>
        </w:tc>
        <w:tc>
          <w:tcPr>
            <w:tcW w:w="3323"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Приюты для животных</w:t>
            </w:r>
          </w:p>
        </w:tc>
        <w:tc>
          <w:tcPr>
            <w:tcW w:w="1701"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497"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3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4.9.1.2</w:t>
            </w:r>
          </w:p>
        </w:tc>
        <w:tc>
          <w:tcPr>
            <w:tcW w:w="3323"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Обеспечение дорожного отдыха</w:t>
            </w:r>
          </w:p>
        </w:tc>
        <w:tc>
          <w:tcPr>
            <w:tcW w:w="1701"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497"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3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5.1.4</w:t>
            </w:r>
          </w:p>
        </w:tc>
        <w:tc>
          <w:tcPr>
            <w:tcW w:w="3323"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Оборудованные площадки для занятий спортом</w:t>
            </w:r>
          </w:p>
        </w:tc>
        <w:tc>
          <w:tcPr>
            <w:tcW w:w="1701"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497"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3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5.1.5</w:t>
            </w:r>
          </w:p>
        </w:tc>
        <w:tc>
          <w:tcPr>
            <w:tcW w:w="3323"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Водный спорт</w:t>
            </w:r>
          </w:p>
        </w:tc>
        <w:tc>
          <w:tcPr>
            <w:tcW w:w="1701"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497"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3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5.1.6</w:t>
            </w:r>
          </w:p>
        </w:tc>
        <w:tc>
          <w:tcPr>
            <w:tcW w:w="3323"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Авиационный спорт</w:t>
            </w:r>
          </w:p>
        </w:tc>
        <w:tc>
          <w:tcPr>
            <w:tcW w:w="1701"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497"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3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5.4</w:t>
            </w:r>
          </w:p>
        </w:tc>
        <w:tc>
          <w:tcPr>
            <w:tcW w:w="3323"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Причалы для маломерных судов</w:t>
            </w:r>
          </w:p>
        </w:tc>
        <w:tc>
          <w:tcPr>
            <w:tcW w:w="1701"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497"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3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lastRenderedPageBreak/>
              <w:t>6.8</w:t>
            </w:r>
          </w:p>
        </w:tc>
        <w:tc>
          <w:tcPr>
            <w:tcW w:w="3323"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Связь</w:t>
            </w:r>
          </w:p>
        </w:tc>
        <w:tc>
          <w:tcPr>
            <w:tcW w:w="1701"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497"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3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7.2.2</w:t>
            </w:r>
          </w:p>
        </w:tc>
        <w:tc>
          <w:tcPr>
            <w:tcW w:w="3323"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Обслуживание перевозок пассажиров</w:t>
            </w:r>
          </w:p>
        </w:tc>
        <w:tc>
          <w:tcPr>
            <w:tcW w:w="1701"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497"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3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7.4</w:t>
            </w:r>
          </w:p>
        </w:tc>
        <w:tc>
          <w:tcPr>
            <w:tcW w:w="3323"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Воздушный транспорт</w:t>
            </w:r>
          </w:p>
        </w:tc>
        <w:tc>
          <w:tcPr>
            <w:tcW w:w="1701"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497"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3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r w:rsidR="00ED351C" w:rsidRPr="00ED351C" w:rsidTr="000F10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7.6</w:t>
            </w:r>
          </w:p>
        </w:tc>
        <w:tc>
          <w:tcPr>
            <w:tcW w:w="3323"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Внеуличный транспорт</w:t>
            </w:r>
          </w:p>
        </w:tc>
        <w:tc>
          <w:tcPr>
            <w:tcW w:w="1701"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497"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38"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vAlign w:val="center"/>
            <w:hideMark/>
          </w:tcPr>
          <w:p w:rsidR="000F1053" w:rsidRPr="00ED351C" w:rsidRDefault="000F1053" w:rsidP="000F1053">
            <w:r w:rsidRPr="00ED351C">
              <w:t>н.у.</w:t>
            </w:r>
          </w:p>
        </w:tc>
      </w:tr>
    </w:tbl>
    <w:p w:rsidR="000F1053" w:rsidRPr="00ED351C" w:rsidRDefault="000F1053" w:rsidP="000F1053">
      <w:pPr>
        <w:pStyle w:val="51"/>
        <w:ind w:firstLine="0"/>
        <w:rPr>
          <w:sz w:val="10"/>
          <w:szCs w:val="10"/>
        </w:rPr>
      </w:pPr>
    </w:p>
    <w:p w:rsidR="000F1053" w:rsidRPr="00ED351C" w:rsidRDefault="000F1053" w:rsidP="000F1053">
      <w:pPr>
        <w:pStyle w:val="51"/>
        <w:ind w:left="709" w:firstLine="0"/>
        <w:rPr>
          <w:sz w:val="20"/>
          <w:szCs w:val="20"/>
        </w:rPr>
      </w:pPr>
      <w:r w:rsidRPr="00ED351C">
        <w:rPr>
          <w:sz w:val="20"/>
          <w:szCs w:val="20"/>
        </w:rPr>
        <w:t xml:space="preserve">Примечания. </w:t>
      </w:r>
    </w:p>
    <w:p w:rsidR="000F1053" w:rsidRPr="00ED351C" w:rsidRDefault="000F1053" w:rsidP="000F1053">
      <w:pPr>
        <w:pStyle w:val="51"/>
        <w:ind w:left="709" w:firstLine="0"/>
        <w:rPr>
          <w:sz w:val="20"/>
          <w:szCs w:val="20"/>
        </w:rPr>
      </w:pPr>
      <w:r w:rsidRPr="00ED351C">
        <w:rPr>
          <w:sz w:val="20"/>
          <w:szCs w:val="20"/>
        </w:rPr>
        <w:t>*) Специализированные рынки по продаже строительных материалов, автозапчастей, техники, оборудования, других промышленных товаров.</w:t>
      </w:r>
    </w:p>
    <w:p w:rsidR="000F1053" w:rsidRPr="00ED351C" w:rsidRDefault="000F1053" w:rsidP="000F1053">
      <w:pPr>
        <w:pStyle w:val="51"/>
        <w:ind w:left="709" w:firstLine="0"/>
        <w:rPr>
          <w:sz w:val="20"/>
          <w:szCs w:val="20"/>
        </w:rPr>
      </w:pPr>
      <w:r w:rsidRPr="00ED351C">
        <w:rPr>
          <w:sz w:val="20"/>
          <w:szCs w:val="20"/>
        </w:rPr>
        <w:t>Условным сокращением «н.у.» обозначены параметры, значения которых не установлены.</w:t>
      </w:r>
    </w:p>
    <w:p w:rsidR="000F1053" w:rsidRPr="00ED351C" w:rsidRDefault="000F1053" w:rsidP="000F1053">
      <w:pPr>
        <w:pStyle w:val="51"/>
      </w:pPr>
    </w:p>
    <w:p w:rsidR="000F1053" w:rsidRPr="00ED351C" w:rsidRDefault="000F1053" w:rsidP="000F1053">
      <w:pPr>
        <w:pStyle w:val="51"/>
        <w:rPr>
          <w:rStyle w:val="ac"/>
          <w:color w:val="auto"/>
        </w:rPr>
      </w:pPr>
      <w:r w:rsidRPr="00ED351C">
        <w:t xml:space="preserve">Вспомогательные виды разрешенного использования земельных участков и объектов капитального строительства устанавливаются для основных и условных видов разрешенного использования в соответствии с таблицей, указанной в </w:t>
      </w:r>
      <w:hyperlink w:anchor="sub_103103" w:history="1">
        <w:r w:rsidRPr="00ED351C">
          <w:rPr>
            <w:rStyle w:val="ac"/>
            <w:color w:val="auto"/>
          </w:rPr>
          <w:t xml:space="preserve">Главе </w:t>
        </w:r>
        <w:r w:rsidRPr="00ED351C">
          <w:rPr>
            <w:rStyle w:val="ac"/>
            <w:caps/>
            <w:color w:val="auto"/>
            <w:lang w:val="en-US"/>
          </w:rPr>
          <w:t>IX</w:t>
        </w:r>
        <w:r w:rsidRPr="00ED351C">
          <w:rPr>
            <w:rStyle w:val="ac"/>
            <w:caps/>
            <w:color w:val="auto"/>
          </w:rPr>
          <w:t xml:space="preserve">, </w:t>
        </w:r>
        <w:r w:rsidRPr="00ED351C">
          <w:rPr>
            <w:rStyle w:val="ac"/>
            <w:color w:val="auto"/>
          </w:rPr>
          <w:t>Статья 25, пункт 25.1 данного Тома.</w:t>
        </w:r>
      </w:hyperlink>
    </w:p>
    <w:p w:rsidR="000F1053" w:rsidRPr="00ED351C" w:rsidRDefault="000F1053" w:rsidP="000F1053">
      <w:pPr>
        <w:pStyle w:val="51"/>
      </w:pPr>
      <w:r w:rsidRPr="00ED351C">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p>
    <w:p w:rsidR="000F1053" w:rsidRPr="00ED351C" w:rsidRDefault="000F1053" w:rsidP="000F1053">
      <w:pPr>
        <w:pStyle w:val="51"/>
      </w:pPr>
    </w:p>
    <w:p w:rsidR="000F1053" w:rsidRPr="00ED351C" w:rsidRDefault="000F1053" w:rsidP="000F1053">
      <w:pPr>
        <w:pStyle w:val="51"/>
        <w:outlineLvl w:val="2"/>
        <w:rPr>
          <w:b/>
        </w:rPr>
      </w:pPr>
      <w:bookmarkStart w:id="132" w:name="_Toc51247592"/>
      <w:bookmarkStart w:id="133" w:name="_Toc153529495"/>
      <w:r w:rsidRPr="00ED351C">
        <w:rPr>
          <w:b/>
        </w:rPr>
        <w:t>25.7. Градостроительный регламент зон объектов сельскохозяйственного назначения (СХ2)</w:t>
      </w:r>
      <w:bookmarkEnd w:id="132"/>
      <w:bookmarkEnd w:id="133"/>
    </w:p>
    <w:p w:rsidR="000F1053" w:rsidRPr="00ED351C" w:rsidRDefault="000F1053" w:rsidP="000F1053">
      <w:pPr>
        <w:pStyle w:val="51"/>
        <w:rPr>
          <w:sz w:val="20"/>
          <w:szCs w:val="20"/>
        </w:rPr>
      </w:pPr>
    </w:p>
    <w:p w:rsidR="000F1053" w:rsidRPr="00ED351C" w:rsidRDefault="000F1053" w:rsidP="000F1053">
      <w:pPr>
        <w:pStyle w:val="51"/>
        <w:rPr>
          <w:szCs w:val="22"/>
        </w:rPr>
      </w:pPr>
      <w:r w:rsidRPr="00ED351C">
        <w:t xml:space="preserve">Градостроительный регламент зонобъектов сельскохозяйственного назначения (СХ2) </w:t>
      </w:r>
      <w:r w:rsidRPr="00ED351C">
        <w:rPr>
          <w:szCs w:val="22"/>
        </w:rPr>
        <w:t>распространяется на установленные настоящими Правилами территориальные зоны с индексом СХ2.</w:t>
      </w:r>
    </w:p>
    <w:p w:rsidR="000F1053" w:rsidRPr="00ED351C" w:rsidRDefault="000F1053" w:rsidP="000F1053">
      <w:pPr>
        <w:pStyle w:val="51"/>
        <w:widowControl w:val="0"/>
      </w:pPr>
      <w:r w:rsidRPr="00ED351C">
        <w:t>Зоныобъектов сельскохозяйственного назначения установлены для ведения сельскохозяйственнойдеятельности, обеспечения деятельности фермерских хозяйств, научно-исследовательских, учебных и иных связанных с сельскохозяйственным производством целей, а также для целей аквакультуры (рыбоводства), в том числе, для размещения объектов капитального строительства, необходимых для сельскохозяйственного производства.</w:t>
      </w:r>
    </w:p>
    <w:p w:rsidR="000F1053" w:rsidRPr="00ED351C" w:rsidRDefault="000F1053" w:rsidP="000F1053">
      <w:pPr>
        <w:pStyle w:val="51"/>
      </w:pPr>
      <w:r w:rsidRPr="00ED351C">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0F1053" w:rsidRPr="00ED351C" w:rsidRDefault="000F1053" w:rsidP="000F1053">
      <w:pPr>
        <w:pStyle w:val="51"/>
      </w:pPr>
    </w:p>
    <w:tbl>
      <w:tblPr>
        <w:tblW w:w="10139" w:type="dxa"/>
        <w:tblInd w:w="1" w:type="dxa"/>
        <w:tblLayout w:type="fixed"/>
        <w:tblCellMar>
          <w:left w:w="57" w:type="dxa"/>
          <w:right w:w="57" w:type="dxa"/>
        </w:tblCellMar>
        <w:tblLook w:val="0000" w:firstRow="0" w:lastRow="0" w:firstColumn="0" w:lastColumn="0" w:noHBand="0" w:noVBand="0"/>
      </w:tblPr>
      <w:tblGrid>
        <w:gridCol w:w="845"/>
        <w:gridCol w:w="3260"/>
        <w:gridCol w:w="1843"/>
        <w:gridCol w:w="1559"/>
        <w:gridCol w:w="1276"/>
        <w:gridCol w:w="1356"/>
      </w:tblGrid>
      <w:tr w:rsidR="00ED351C" w:rsidRPr="00ED351C" w:rsidTr="002117C4">
        <w:trPr>
          <w:trHeight w:val="284"/>
        </w:trPr>
        <w:tc>
          <w:tcPr>
            <w:tcW w:w="4105"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pPr>
            <w:r w:rsidRPr="00ED351C">
              <w:rPr>
                <w:b/>
                <w:bCs/>
              </w:rPr>
              <w:t>Вид разрешенного использования</w:t>
            </w:r>
          </w:p>
        </w:tc>
        <w:tc>
          <w:tcPr>
            <w:tcW w:w="6034" w:type="dxa"/>
            <w:gridSpan w:val="4"/>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pPr>
            <w:r w:rsidRPr="00ED351C">
              <w:rPr>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ED351C" w:rsidRPr="00ED351C" w:rsidTr="002117C4">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r w:rsidRPr="00ED351C">
              <w:rPr>
                <w:b/>
              </w:rPr>
              <w:t>Код</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r w:rsidRPr="00ED351C">
              <w:rPr>
                <w:b/>
                <w:bCs/>
              </w:rPr>
              <w:t>Наименование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r w:rsidRPr="00ED351C">
              <w:rPr>
                <w:b/>
              </w:rPr>
              <w:t>размер земельного участка,</w:t>
            </w:r>
            <w:r w:rsidRPr="00ED351C">
              <w:rPr>
                <w:b/>
              </w:rPr>
              <w:br/>
              <w:t>га</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r w:rsidRPr="00ED351C">
              <w:rPr>
                <w:b/>
              </w:rPr>
              <w:t>количество этажей / высота строения</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proofErr w:type="gramStart"/>
            <w:r w:rsidRPr="00ED351C">
              <w:rPr>
                <w:b/>
              </w:rPr>
              <w:t>максималь-ный</w:t>
            </w:r>
            <w:proofErr w:type="gramEnd"/>
            <w:r w:rsidRPr="00ED351C">
              <w:rPr>
                <w:b/>
              </w:rPr>
              <w:t xml:space="preserve"> процент застройки</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r w:rsidRPr="00ED351C">
              <w:rPr>
                <w:b/>
              </w:rPr>
              <w:t>минимальные отступы от границ земельного участка,</w:t>
            </w:r>
            <w:r w:rsidRPr="00ED351C">
              <w:rPr>
                <w:b/>
              </w:rPr>
              <w:br/>
              <w:t>м</w:t>
            </w:r>
          </w:p>
        </w:tc>
      </w:tr>
      <w:tr w:rsidR="00ED351C" w:rsidRPr="00ED351C" w:rsidTr="002117C4">
        <w:trPr>
          <w:trHeight w:val="284"/>
        </w:trPr>
        <w:tc>
          <w:tcPr>
            <w:tcW w:w="10139" w:type="dxa"/>
            <w:gridSpan w:val="6"/>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pPr>
            <w:r w:rsidRPr="00ED351C">
              <w:rPr>
                <w:b/>
              </w:rPr>
              <w:t>Основные виды разрешенного использования</w:t>
            </w:r>
          </w:p>
        </w:tc>
      </w:tr>
      <w:tr w:rsidR="00ED351C" w:rsidRPr="00ED351C" w:rsidTr="002117C4">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Овощеводство *)</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2117C4">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1.5</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Садоводство</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0 %</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2117C4">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1.8</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Скотоводство</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макс.- 50</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2117C4">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1.9</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Звероводство</w:t>
            </w:r>
          </w:p>
        </w:tc>
        <w:tc>
          <w:tcPr>
            <w:tcW w:w="1843"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макс.- 50</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2117C4">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1.10</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Птицеводство</w:t>
            </w:r>
          </w:p>
        </w:tc>
        <w:tc>
          <w:tcPr>
            <w:tcW w:w="1843"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макс.- 50</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2117C4">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1.11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Свиноводство</w:t>
            </w:r>
          </w:p>
        </w:tc>
        <w:tc>
          <w:tcPr>
            <w:tcW w:w="1843"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макс.- 50</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2117C4">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1.12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Пчеловодство</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макс.- 1</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10 %</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2117C4">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1.13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Рыбоводство</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2117C4">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lastRenderedPageBreak/>
              <w:t>1.14</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Научное обеспечение сельского хозяйства</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2117C4">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1.15</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Хранение и переработка сельскохозяйственной продукции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макс. - 10</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2117C4">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1.17</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Питомники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2117C4">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1.18</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Обеспечение сельскохозяйственного производства</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макс. - 10</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2117C4">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1.19</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Сенокошение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0 %</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2117C4">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1.20</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Выпас сельскохозяйственных животных</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0 %</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2117C4">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2.7.1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Хранение автотранспорта</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н.у./4.5 м</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2117C4">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3.1.1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Предоставление коммунальных услуг</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2117C4">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3.9.1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Обеспечение деятельности в области гидрометеорологии и смежных с ней областях</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2117C4">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3.10.1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Амбулаторное ветеринарное обслуживание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2117C4">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4.4</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Магазины</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 этажа/н.у.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2117C4">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4.6</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Общественное питание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2 этажа/н.у.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2117C4">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4.9.1.1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Заправка транспортных средств</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2117C4">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4.9.1.3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Автомобильные мойки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2 этажа/10 м</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2117C4">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4.9.2</w:t>
            </w:r>
          </w:p>
        </w:tc>
        <w:tc>
          <w:tcPr>
            <w:tcW w:w="3260"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Стоянка транспортных средств</w:t>
            </w:r>
          </w:p>
        </w:tc>
        <w:tc>
          <w:tcPr>
            <w:tcW w:w="1843"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r>
      <w:tr w:rsidR="00ED351C" w:rsidRPr="00ED351C" w:rsidTr="002117C4">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6.9</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Склад</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2117C4">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6.9.1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Складские площадки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2117C4">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6.12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Научно-производственная деятельность</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2117C4">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11.1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Общее пользование водными объектами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2117C4">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11.2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Специальное пользование водными объектами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2117C4">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11.3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Гидротехнические сооружения</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2117C4">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12.0</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Земельные участки (территории) общего пользования</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2117C4">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12.0.1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Улично-дорожная сеть</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2117C4">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12.0.2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Благоустройство территории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2117C4">
        <w:trPr>
          <w:trHeight w:val="284"/>
        </w:trPr>
        <w:tc>
          <w:tcPr>
            <w:tcW w:w="10139" w:type="dxa"/>
            <w:gridSpan w:val="6"/>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pPr>
            <w:r w:rsidRPr="00ED351C">
              <w:rPr>
                <w:b/>
              </w:rPr>
              <w:t>Условно разрешенные виды разрешенного использования</w:t>
            </w:r>
          </w:p>
        </w:tc>
      </w:tr>
      <w:tr w:rsidR="00ED351C" w:rsidRPr="00ED351C" w:rsidTr="002117C4">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3.9.2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Проведение научных исследований</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2117C4">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3.9.3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Проведение научных испытаний</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2117C4">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4.10</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Выставочно-ярмарочная деятельность</w:t>
            </w:r>
          </w:p>
        </w:tc>
        <w:tc>
          <w:tcPr>
            <w:tcW w:w="1843"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2117C4">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5.3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Охота и рыбалка</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2117C4">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6.8</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Связь</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bl>
    <w:p w:rsidR="000F1053" w:rsidRPr="00ED351C" w:rsidRDefault="000F1053" w:rsidP="000F1053">
      <w:pPr>
        <w:pStyle w:val="51"/>
        <w:ind w:firstLine="0"/>
        <w:rPr>
          <w:sz w:val="10"/>
          <w:szCs w:val="10"/>
        </w:rPr>
      </w:pPr>
    </w:p>
    <w:p w:rsidR="000F1053" w:rsidRPr="00ED351C" w:rsidRDefault="000F1053" w:rsidP="000F1053">
      <w:pPr>
        <w:pStyle w:val="51"/>
        <w:ind w:left="709" w:firstLine="0"/>
        <w:rPr>
          <w:sz w:val="20"/>
          <w:szCs w:val="20"/>
        </w:rPr>
      </w:pPr>
      <w:r w:rsidRPr="00ED351C">
        <w:rPr>
          <w:sz w:val="20"/>
          <w:szCs w:val="20"/>
        </w:rPr>
        <w:t xml:space="preserve">Примечания. </w:t>
      </w:r>
    </w:p>
    <w:p w:rsidR="000F1053" w:rsidRPr="00ED351C" w:rsidRDefault="000F1053" w:rsidP="000F1053">
      <w:pPr>
        <w:pStyle w:val="51"/>
        <w:ind w:left="709" w:firstLine="0"/>
        <w:rPr>
          <w:sz w:val="20"/>
          <w:szCs w:val="20"/>
        </w:rPr>
      </w:pPr>
      <w:r w:rsidRPr="00ED351C">
        <w:rPr>
          <w:sz w:val="20"/>
          <w:szCs w:val="20"/>
        </w:rPr>
        <w:lastRenderedPageBreak/>
        <w:t>*) Овощеводство с использованием теплиц при наличии объектов капитального строительства.</w:t>
      </w:r>
    </w:p>
    <w:p w:rsidR="000F1053" w:rsidRPr="00ED351C" w:rsidRDefault="000F1053" w:rsidP="000F1053">
      <w:pPr>
        <w:pStyle w:val="51"/>
        <w:ind w:left="709" w:firstLine="0"/>
        <w:rPr>
          <w:sz w:val="20"/>
          <w:szCs w:val="20"/>
        </w:rPr>
      </w:pPr>
      <w:r w:rsidRPr="00ED351C">
        <w:rPr>
          <w:sz w:val="20"/>
          <w:szCs w:val="20"/>
        </w:rPr>
        <w:t>Условным сокращением «н.у.» обозначены параметры, значения которых не установлены.</w:t>
      </w:r>
    </w:p>
    <w:p w:rsidR="000F1053" w:rsidRPr="00ED351C" w:rsidRDefault="000F1053" w:rsidP="000F1053">
      <w:pPr>
        <w:pStyle w:val="51"/>
        <w:ind w:left="720" w:firstLine="0"/>
      </w:pPr>
    </w:p>
    <w:p w:rsidR="000F1053" w:rsidRPr="00ED351C" w:rsidRDefault="000F1053" w:rsidP="000F1053">
      <w:pPr>
        <w:pStyle w:val="51"/>
        <w:rPr>
          <w:rStyle w:val="ac"/>
          <w:color w:val="auto"/>
        </w:rPr>
      </w:pPr>
      <w:r w:rsidRPr="00ED351C">
        <w:t xml:space="preserve">Вспомогательные виды разрешенного использования земельных участков и объектов капитального строительства устанавливаются для основных и условных видов разрешенного использования в соответствии с таблицей, указанной в </w:t>
      </w:r>
      <w:hyperlink w:anchor="sub_103103" w:history="1">
        <w:r w:rsidRPr="00ED351C">
          <w:rPr>
            <w:rStyle w:val="ac"/>
            <w:color w:val="auto"/>
          </w:rPr>
          <w:t xml:space="preserve">Главе </w:t>
        </w:r>
        <w:r w:rsidRPr="00ED351C">
          <w:rPr>
            <w:rStyle w:val="ac"/>
            <w:caps/>
            <w:color w:val="auto"/>
            <w:lang w:val="en-US"/>
          </w:rPr>
          <w:t>IX</w:t>
        </w:r>
        <w:r w:rsidRPr="00ED351C">
          <w:rPr>
            <w:rStyle w:val="ac"/>
            <w:caps/>
            <w:color w:val="auto"/>
          </w:rPr>
          <w:t xml:space="preserve">, </w:t>
        </w:r>
        <w:r w:rsidRPr="00ED351C">
          <w:rPr>
            <w:rStyle w:val="ac"/>
            <w:color w:val="auto"/>
          </w:rPr>
          <w:t>Статья 25, пункт 25.1 данного Тома.</w:t>
        </w:r>
      </w:hyperlink>
    </w:p>
    <w:p w:rsidR="000F1053" w:rsidRPr="00ED351C" w:rsidRDefault="000F1053" w:rsidP="000F1053">
      <w:pPr>
        <w:pStyle w:val="51"/>
      </w:pPr>
      <w:r w:rsidRPr="00ED351C">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p>
    <w:p w:rsidR="000F1053" w:rsidRPr="00ED351C" w:rsidRDefault="000F1053" w:rsidP="000F1053">
      <w:pPr>
        <w:suppressAutoHyphens/>
        <w:ind w:firstLine="720"/>
        <w:jc w:val="both"/>
        <w:rPr>
          <w:rFonts w:eastAsia="Calibri"/>
          <w:lang w:eastAsia="en-US"/>
        </w:rPr>
      </w:pPr>
    </w:p>
    <w:p w:rsidR="000F1053" w:rsidRPr="00ED351C" w:rsidRDefault="000F1053" w:rsidP="000F1053">
      <w:pPr>
        <w:pStyle w:val="51"/>
        <w:outlineLvl w:val="2"/>
        <w:rPr>
          <w:b/>
        </w:rPr>
      </w:pPr>
      <w:bookmarkStart w:id="134" w:name="_Toc153529496"/>
      <w:r w:rsidRPr="00ED351C">
        <w:rPr>
          <w:b/>
        </w:rPr>
        <w:t>25.</w:t>
      </w:r>
      <w:r w:rsidRPr="00ED351C">
        <w:rPr>
          <w:b/>
          <w:lang w:val="ru-RU"/>
        </w:rPr>
        <w:t>8</w:t>
      </w:r>
      <w:r w:rsidRPr="00ED351C">
        <w:rPr>
          <w:b/>
        </w:rPr>
        <w:t>. Градостроительный регламент зон коллективного садоводства и огородничества (СХ4)</w:t>
      </w:r>
      <w:bookmarkEnd w:id="134"/>
    </w:p>
    <w:p w:rsidR="000F1053" w:rsidRPr="00ED351C" w:rsidRDefault="000F1053" w:rsidP="000F1053">
      <w:pPr>
        <w:pStyle w:val="51"/>
        <w:rPr>
          <w:sz w:val="20"/>
          <w:szCs w:val="20"/>
        </w:rPr>
      </w:pPr>
    </w:p>
    <w:p w:rsidR="000F1053" w:rsidRPr="00ED351C" w:rsidRDefault="000F1053" w:rsidP="000F1053">
      <w:pPr>
        <w:pStyle w:val="51"/>
        <w:rPr>
          <w:szCs w:val="22"/>
        </w:rPr>
      </w:pPr>
      <w:r w:rsidRPr="00ED351C">
        <w:t>Градостроительный регламент зонколлективного садоводства и огородничества (СХ4)</w:t>
      </w:r>
      <w:r w:rsidRPr="00ED351C">
        <w:rPr>
          <w:szCs w:val="22"/>
        </w:rPr>
        <w:t>распространяется на установленные настоящими Правилами территориальные зоны с индексом СХ4.</w:t>
      </w:r>
    </w:p>
    <w:p w:rsidR="000F1053" w:rsidRPr="00ED351C" w:rsidRDefault="000F1053" w:rsidP="000F1053">
      <w:pPr>
        <w:pStyle w:val="51"/>
        <w:widowControl w:val="0"/>
      </w:pPr>
      <w:r w:rsidRPr="00ED351C">
        <w:t xml:space="preserve">Зоныколлективного садоводства и огородничестваустановлены для ведения </w:t>
      </w:r>
      <w:r w:rsidRPr="00ED351C">
        <w:rPr>
          <w:sz w:val="23"/>
          <w:szCs w:val="23"/>
        </w:rPr>
        <w:t>садоводства, огородничества и дачного хозяйства.</w:t>
      </w:r>
    </w:p>
    <w:p w:rsidR="000F1053" w:rsidRPr="00ED351C" w:rsidRDefault="000F1053" w:rsidP="000F1053">
      <w:pPr>
        <w:pStyle w:val="51"/>
      </w:pPr>
      <w:r w:rsidRPr="00ED351C">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0F1053" w:rsidRPr="00ED351C" w:rsidRDefault="000F1053" w:rsidP="000F1053">
      <w:pPr>
        <w:pStyle w:val="51"/>
      </w:pPr>
    </w:p>
    <w:tbl>
      <w:tblPr>
        <w:tblW w:w="10059" w:type="dxa"/>
        <w:tblInd w:w="1" w:type="dxa"/>
        <w:tblLayout w:type="fixed"/>
        <w:tblCellMar>
          <w:left w:w="57" w:type="dxa"/>
          <w:right w:w="57" w:type="dxa"/>
        </w:tblCellMar>
        <w:tblLook w:val="0000" w:firstRow="0" w:lastRow="0" w:firstColumn="0" w:lastColumn="0" w:noHBand="0" w:noVBand="0"/>
      </w:tblPr>
      <w:tblGrid>
        <w:gridCol w:w="765"/>
        <w:gridCol w:w="3260"/>
        <w:gridCol w:w="1843"/>
        <w:gridCol w:w="1559"/>
        <w:gridCol w:w="1276"/>
        <w:gridCol w:w="1356"/>
      </w:tblGrid>
      <w:tr w:rsidR="00ED351C" w:rsidRPr="00ED351C" w:rsidTr="000F1053">
        <w:trPr>
          <w:trHeight w:val="284"/>
        </w:trPr>
        <w:tc>
          <w:tcPr>
            <w:tcW w:w="4025"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pPr>
            <w:r w:rsidRPr="00ED351C">
              <w:rPr>
                <w:b/>
                <w:bCs/>
              </w:rPr>
              <w:t>Вид разрешенного использования</w:t>
            </w:r>
          </w:p>
        </w:tc>
        <w:tc>
          <w:tcPr>
            <w:tcW w:w="6034" w:type="dxa"/>
            <w:gridSpan w:val="4"/>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pPr>
            <w:r w:rsidRPr="00ED351C">
              <w:rPr>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r w:rsidRPr="00ED351C">
              <w:rPr>
                <w:b/>
              </w:rPr>
              <w:t>Код</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r w:rsidRPr="00ED351C">
              <w:rPr>
                <w:b/>
                <w:bCs/>
              </w:rPr>
              <w:t>Наименование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r w:rsidRPr="00ED351C">
              <w:rPr>
                <w:b/>
              </w:rPr>
              <w:t xml:space="preserve">размер земельного </w:t>
            </w:r>
            <w:proofErr w:type="gramStart"/>
            <w:r w:rsidRPr="00ED351C">
              <w:rPr>
                <w:b/>
              </w:rPr>
              <w:t>участка,</w:t>
            </w:r>
            <w:r w:rsidRPr="00ED351C">
              <w:rPr>
                <w:b/>
              </w:rPr>
              <w:br/>
              <w:t>кв.м</w:t>
            </w:r>
            <w:proofErr w:type="gramEnd"/>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r w:rsidRPr="00ED351C">
              <w:rPr>
                <w:b/>
              </w:rPr>
              <w:t>количество этажей / высота строения</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proofErr w:type="gramStart"/>
            <w:r w:rsidRPr="00ED351C">
              <w:rPr>
                <w:b/>
              </w:rPr>
              <w:t>максималь-ный</w:t>
            </w:r>
            <w:proofErr w:type="gramEnd"/>
            <w:r w:rsidRPr="00ED351C">
              <w:rPr>
                <w:b/>
              </w:rPr>
              <w:t xml:space="preserve"> процент застройки</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r w:rsidRPr="00ED351C">
              <w:rPr>
                <w:b/>
              </w:rPr>
              <w:t>минимальные отступы от границ земельного участка,</w:t>
            </w:r>
            <w:r w:rsidRPr="00ED351C">
              <w:rPr>
                <w:b/>
              </w:rPr>
              <w:br/>
              <w:t>м</w:t>
            </w:r>
          </w:p>
        </w:tc>
      </w:tr>
      <w:tr w:rsidR="00ED351C" w:rsidRPr="00ED351C" w:rsidTr="000F1053">
        <w:trPr>
          <w:trHeight w:val="284"/>
        </w:trPr>
        <w:tc>
          <w:tcPr>
            <w:tcW w:w="10059" w:type="dxa"/>
            <w:gridSpan w:val="6"/>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pPr>
            <w:r w:rsidRPr="00ED351C">
              <w:rPr>
                <w:b/>
              </w:rPr>
              <w:t>Основные виды разрешенного использования</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pPr>
            <w:r w:rsidRPr="00ED351C">
              <w:t>3.1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pPr>
            <w:r w:rsidRPr="00ED351C">
              <w:t>Коммунальное обслуживание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pPr>
            <w:r w:rsidRPr="00ED351C">
              <w:rPr>
                <w:iCs/>
              </w:rPr>
              <w:t>3.1.1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pPr>
            <w:r w:rsidRPr="00ED351C">
              <w:rPr>
                <w:szCs w:val="20"/>
              </w:rPr>
              <w:t>Предоставление коммунальных услуг</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rPr>
                <w:iCs/>
              </w:rPr>
            </w:pPr>
            <w:r w:rsidRPr="00ED351C">
              <w:rPr>
                <w:iCs/>
              </w:rPr>
              <w:t>3.1.2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rPr>
                <w:szCs w:val="20"/>
              </w:rPr>
            </w:pPr>
            <w:r w:rsidRPr="00ED351C">
              <w:rPr>
                <w:szCs w:val="20"/>
              </w:rPr>
              <w:t>Административные здания организаций, обеспечивающих предоставление коммунальных услуг</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pPr>
            <w:r w:rsidRPr="00ED351C">
              <w:t>3.9.1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pPr>
            <w:r w:rsidRPr="00ED351C">
              <w:t>Обеспечение деятельности в области гидрометеорологии и смежных с ней областях</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pPr>
            <w:r w:rsidRPr="00ED351C">
              <w:t>11.1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pPr>
            <w:r w:rsidRPr="00ED351C">
              <w:rPr>
                <w:bCs/>
              </w:rPr>
              <w:t>Общее пользование водными объектами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pPr>
            <w:r w:rsidRPr="00ED351C">
              <w:t>11.2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rPr>
                <w:bCs/>
              </w:rPr>
            </w:pPr>
            <w:r w:rsidRPr="00ED351C">
              <w:rPr>
                <w:bCs/>
              </w:rPr>
              <w:t>Специальное пользование водными объектами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rPr>
                <w:bCs/>
              </w:rPr>
            </w:pPr>
            <w:r w:rsidRPr="00ED351C">
              <w:rPr>
                <w:bCs/>
              </w:rPr>
              <w:t>11.3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before="100" w:beforeAutospacing="1" w:line="18" w:lineRule="atLeast"/>
              <w:rPr>
                <w:bCs/>
              </w:rPr>
            </w:pPr>
            <w:r w:rsidRPr="00ED351C">
              <w:rPr>
                <w:bCs/>
              </w:rPr>
              <w:t>Гидротехнические сооружения</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pPr>
            <w:r w:rsidRPr="00ED351C">
              <w:lastRenderedPageBreak/>
              <w:t>12.0</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pPr>
            <w:r w:rsidRPr="00ED351C">
              <w:t>Земельные участки (территории) общего пользования</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12.0.1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Улично-дорожная сеть</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12.0.2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Благоустройство территории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13.0</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Земельные участки общего назначения</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13.1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Ведение огородничества</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widowControl w:val="0"/>
            </w:pPr>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pPr>
            <w:r w:rsidRPr="00ED351C">
              <w:t>0/0</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pPr>
            <w:r w:rsidRPr="00ED351C">
              <w:t>0 %</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pPr>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13.2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Ведение садоводства</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widowControl w:val="0"/>
            </w:pPr>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widowControl w:val="0"/>
            </w:pPr>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widowControl w:val="0"/>
            </w:pPr>
            <w:r w:rsidRPr="00ED351C">
              <w:t xml:space="preserve">н.у. </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widowControl w:val="0"/>
              <w:spacing w:line="18" w:lineRule="atLeast"/>
            </w:pPr>
            <w:r w:rsidRPr="00ED351C">
              <w:t>н.у.</w:t>
            </w:r>
          </w:p>
        </w:tc>
      </w:tr>
      <w:tr w:rsidR="00ED351C" w:rsidRPr="00ED351C" w:rsidTr="000F1053">
        <w:trPr>
          <w:trHeight w:val="284"/>
        </w:trPr>
        <w:tc>
          <w:tcPr>
            <w:tcW w:w="10059" w:type="dxa"/>
            <w:gridSpan w:val="6"/>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pPr>
            <w:r w:rsidRPr="00ED351C">
              <w:rPr>
                <w:b/>
              </w:rPr>
              <w:t>Условно разрешенные виды разрешенного использования</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6.8</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Связь</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bl>
    <w:p w:rsidR="000F1053" w:rsidRPr="00ED351C" w:rsidRDefault="000F1053" w:rsidP="000F1053">
      <w:pPr>
        <w:pStyle w:val="51"/>
        <w:ind w:firstLine="0"/>
        <w:rPr>
          <w:sz w:val="10"/>
          <w:szCs w:val="10"/>
        </w:rPr>
      </w:pPr>
    </w:p>
    <w:p w:rsidR="000F1053" w:rsidRPr="00ED351C" w:rsidRDefault="000F1053" w:rsidP="000F1053">
      <w:pPr>
        <w:pStyle w:val="51"/>
        <w:ind w:left="709" w:firstLine="0"/>
        <w:rPr>
          <w:sz w:val="20"/>
          <w:szCs w:val="20"/>
        </w:rPr>
      </w:pPr>
      <w:r w:rsidRPr="00ED351C">
        <w:rPr>
          <w:sz w:val="20"/>
          <w:szCs w:val="20"/>
        </w:rPr>
        <w:t xml:space="preserve">Примечания. </w:t>
      </w:r>
    </w:p>
    <w:p w:rsidR="000F1053" w:rsidRPr="00ED351C" w:rsidRDefault="000F1053" w:rsidP="000F1053">
      <w:pPr>
        <w:pStyle w:val="51"/>
        <w:ind w:left="709" w:firstLine="0"/>
        <w:rPr>
          <w:sz w:val="20"/>
          <w:szCs w:val="20"/>
        </w:rPr>
      </w:pPr>
      <w:r w:rsidRPr="00ED351C">
        <w:rPr>
          <w:sz w:val="20"/>
          <w:szCs w:val="20"/>
        </w:rPr>
        <w:t>Условным сокращением «н.у.» обозначены параметры, значения которых не установлены.</w:t>
      </w:r>
    </w:p>
    <w:p w:rsidR="000F1053" w:rsidRPr="00ED351C" w:rsidRDefault="000F1053" w:rsidP="000F1053">
      <w:pPr>
        <w:pStyle w:val="51"/>
      </w:pPr>
    </w:p>
    <w:p w:rsidR="000F1053" w:rsidRPr="00ED351C" w:rsidRDefault="000F1053" w:rsidP="000F1053">
      <w:pPr>
        <w:pStyle w:val="51"/>
        <w:rPr>
          <w:rStyle w:val="ac"/>
          <w:color w:val="auto"/>
        </w:rPr>
      </w:pPr>
      <w:r w:rsidRPr="00ED351C">
        <w:t xml:space="preserve">Вспомогательные виды разрешенного использования земельных участков и объектов капитального строительства устанавливаются для основных и условных видов разрешенного использования в соответствии с таблицей, указанной в </w:t>
      </w:r>
      <w:hyperlink w:anchor="sub_103103" w:history="1">
        <w:r w:rsidRPr="00ED351C">
          <w:rPr>
            <w:rStyle w:val="ac"/>
            <w:color w:val="auto"/>
          </w:rPr>
          <w:t xml:space="preserve">Главе </w:t>
        </w:r>
        <w:r w:rsidRPr="00ED351C">
          <w:rPr>
            <w:rStyle w:val="ac"/>
            <w:caps/>
            <w:color w:val="auto"/>
            <w:lang w:val="en-US"/>
          </w:rPr>
          <w:t>IX</w:t>
        </w:r>
        <w:r w:rsidRPr="00ED351C">
          <w:rPr>
            <w:rStyle w:val="ac"/>
            <w:caps/>
            <w:color w:val="auto"/>
          </w:rPr>
          <w:t xml:space="preserve">, </w:t>
        </w:r>
        <w:r w:rsidRPr="00ED351C">
          <w:rPr>
            <w:rStyle w:val="ac"/>
            <w:color w:val="auto"/>
          </w:rPr>
          <w:t>Статья 25, пункт 25.1 данного Тома.</w:t>
        </w:r>
      </w:hyperlink>
    </w:p>
    <w:p w:rsidR="000F1053" w:rsidRPr="00ED351C" w:rsidRDefault="000F1053" w:rsidP="000F1053">
      <w:pPr>
        <w:pStyle w:val="51"/>
      </w:pPr>
      <w:r w:rsidRPr="00ED351C">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p>
    <w:p w:rsidR="000F1053" w:rsidRPr="00ED351C" w:rsidRDefault="000F1053" w:rsidP="000F1053">
      <w:pPr>
        <w:suppressAutoHyphens/>
        <w:ind w:firstLine="720"/>
        <w:jc w:val="both"/>
        <w:rPr>
          <w:rFonts w:eastAsia="Calibri"/>
          <w:lang w:eastAsia="en-US"/>
        </w:rPr>
      </w:pPr>
    </w:p>
    <w:p w:rsidR="000F1053" w:rsidRPr="00ED351C" w:rsidRDefault="000F1053" w:rsidP="000F1053">
      <w:pPr>
        <w:pStyle w:val="51"/>
        <w:outlineLvl w:val="2"/>
        <w:rPr>
          <w:b/>
        </w:rPr>
      </w:pPr>
      <w:bookmarkStart w:id="135" w:name="_Toc51928735"/>
      <w:bookmarkStart w:id="136" w:name="_Toc153529497"/>
      <w:r w:rsidRPr="00ED351C">
        <w:rPr>
          <w:b/>
        </w:rPr>
        <w:t>25.</w:t>
      </w:r>
      <w:r w:rsidRPr="00ED351C">
        <w:rPr>
          <w:b/>
          <w:lang w:val="ru-RU"/>
        </w:rPr>
        <w:t>9</w:t>
      </w:r>
      <w:r w:rsidRPr="00ED351C">
        <w:rPr>
          <w:b/>
        </w:rPr>
        <w:t>. Градостроительный регламент зон объектов отдыха, туризма и спорта (Р3)</w:t>
      </w:r>
      <w:bookmarkEnd w:id="135"/>
      <w:bookmarkEnd w:id="136"/>
    </w:p>
    <w:p w:rsidR="000F1053" w:rsidRPr="00ED351C" w:rsidRDefault="000F1053" w:rsidP="000F1053">
      <w:pPr>
        <w:pStyle w:val="51"/>
        <w:rPr>
          <w:szCs w:val="22"/>
        </w:rPr>
      </w:pPr>
    </w:p>
    <w:p w:rsidR="000F1053" w:rsidRPr="00ED351C" w:rsidRDefault="000F1053" w:rsidP="000F1053">
      <w:pPr>
        <w:pStyle w:val="51"/>
      </w:pPr>
      <w:r w:rsidRPr="00ED351C">
        <w:t>Градостроительный регламент зон объектов отдыха, туризма и спорта (Р3) распространяется на установленные настоящими Правилами территориальные зоны с индексом Р3.</w:t>
      </w:r>
    </w:p>
    <w:p w:rsidR="000F1053" w:rsidRPr="00ED351C" w:rsidRDefault="000F1053" w:rsidP="000F1053">
      <w:pPr>
        <w:pStyle w:val="51"/>
      </w:pPr>
      <w:r w:rsidRPr="00ED351C">
        <w:t>Зоны объектов отдыха, туризма и спорта установлены дляразмещения природных, исторических, социально-культурных объектов, объектов физической культуры и спорта, а также иных объектов, способные удовлетворить духовные и иные потребности.</w:t>
      </w:r>
    </w:p>
    <w:p w:rsidR="000F1053" w:rsidRPr="00ED351C" w:rsidRDefault="000F1053" w:rsidP="000F1053">
      <w:pPr>
        <w:pStyle w:val="51"/>
      </w:pPr>
      <w:r w:rsidRPr="00ED351C">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0F1053" w:rsidRPr="00ED351C" w:rsidRDefault="000F1053" w:rsidP="000F1053">
      <w:pPr>
        <w:pStyle w:val="51"/>
      </w:pPr>
    </w:p>
    <w:tbl>
      <w:tblPr>
        <w:tblW w:w="10065" w:type="dxa"/>
        <w:tblInd w:w="57" w:type="dxa"/>
        <w:tblLayout w:type="fixed"/>
        <w:tblCellMar>
          <w:left w:w="57" w:type="dxa"/>
          <w:right w:w="57" w:type="dxa"/>
        </w:tblCellMar>
        <w:tblLook w:val="0000" w:firstRow="0" w:lastRow="0" w:firstColumn="0" w:lastColumn="0" w:noHBand="0" w:noVBand="0"/>
      </w:tblPr>
      <w:tblGrid>
        <w:gridCol w:w="709"/>
        <w:gridCol w:w="3260"/>
        <w:gridCol w:w="1701"/>
        <w:gridCol w:w="142"/>
        <w:gridCol w:w="1559"/>
        <w:gridCol w:w="1276"/>
        <w:gridCol w:w="1418"/>
      </w:tblGrid>
      <w:tr w:rsidR="00ED351C" w:rsidRPr="00ED351C" w:rsidTr="000F1053">
        <w:trPr>
          <w:trHeight w:val="284"/>
        </w:trPr>
        <w:tc>
          <w:tcPr>
            <w:tcW w:w="3969"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pPr>
            <w:r w:rsidRPr="00ED351C">
              <w:rPr>
                <w:b/>
                <w:bCs/>
              </w:rPr>
              <w:t>Вид разрешенного использования</w:t>
            </w:r>
          </w:p>
        </w:tc>
        <w:tc>
          <w:tcPr>
            <w:tcW w:w="6096" w:type="dxa"/>
            <w:gridSpan w:val="5"/>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pPr>
            <w:r w:rsidRPr="00ED351C">
              <w:rPr>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ED351C" w:rsidRPr="00ED351C" w:rsidTr="000F1053">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r w:rsidRPr="00ED351C">
              <w:rPr>
                <w:b/>
              </w:rPr>
              <w:t>Код</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r w:rsidRPr="00ED351C">
              <w:rPr>
                <w:b/>
                <w:bCs/>
              </w:rPr>
              <w:t>Наименование</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r w:rsidRPr="00ED351C">
              <w:rPr>
                <w:b/>
              </w:rPr>
              <w:t xml:space="preserve">размер земельного </w:t>
            </w:r>
            <w:proofErr w:type="gramStart"/>
            <w:r w:rsidRPr="00ED351C">
              <w:rPr>
                <w:b/>
              </w:rPr>
              <w:t>участка,</w:t>
            </w:r>
            <w:r w:rsidRPr="00ED351C">
              <w:rPr>
                <w:b/>
              </w:rPr>
              <w:br/>
              <w:t>кв.м</w:t>
            </w:r>
            <w:proofErr w:type="gramEnd"/>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r w:rsidRPr="00ED351C">
              <w:rPr>
                <w:b/>
              </w:rPr>
              <w:t>количество этажей / высота строения</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proofErr w:type="gramStart"/>
            <w:r w:rsidRPr="00ED351C">
              <w:rPr>
                <w:b/>
              </w:rPr>
              <w:t>максималь-ный</w:t>
            </w:r>
            <w:proofErr w:type="gramEnd"/>
            <w:r w:rsidRPr="00ED351C">
              <w:rPr>
                <w:b/>
              </w:rPr>
              <w:t xml:space="preserve"> процент застройки</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r w:rsidRPr="00ED351C">
              <w:rPr>
                <w:b/>
              </w:rPr>
              <w:t>минимальные отступы от границ земельного участка,</w:t>
            </w:r>
            <w:r w:rsidRPr="00ED351C">
              <w:rPr>
                <w:b/>
              </w:rPr>
              <w:br/>
              <w:t>м</w:t>
            </w:r>
          </w:p>
        </w:tc>
      </w:tr>
      <w:tr w:rsidR="00ED351C" w:rsidRPr="00ED351C" w:rsidTr="000F1053">
        <w:trPr>
          <w:trHeight w:val="284"/>
        </w:trPr>
        <w:tc>
          <w:tcPr>
            <w:tcW w:w="10065" w:type="dxa"/>
            <w:gridSpan w:val="7"/>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pPr>
            <w:r w:rsidRPr="00ED351C">
              <w:rPr>
                <w:b/>
              </w:rPr>
              <w:t>Основные виды разрешенного использования</w:t>
            </w:r>
          </w:p>
        </w:tc>
      </w:tr>
      <w:tr w:rsidR="00ED351C" w:rsidRPr="00ED351C" w:rsidTr="000F1053">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3.6.2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Парки культуры и отдыха</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3.9.1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Обеспечение деятельности в области гидрометеорологии и смежных с ней областях</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4.6</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Общественное питание</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rPr>
                <w:highlight w:val="magenta"/>
              </w:rPr>
            </w:pPr>
            <w:r w:rsidRPr="00ED351C">
              <w:t>3 этажа/н.у.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4.7</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Гостиничное обслуживание</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rPr>
                <w:highlight w:val="magenta"/>
              </w:rPr>
            </w:pPr>
            <w:r w:rsidRPr="00ED351C">
              <w:t>3 этажа/н.у.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4.8.1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Развлекательные мероприятия</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lastRenderedPageBreak/>
              <w:t>5.1.3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Площадки для занятий спортом</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5.1.7</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Спортивные базы</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5.2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Природно-познавательный туризм</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5.2.1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Туристическое обслуживание</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5.3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Охота и рыбалка</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5.5</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Поля для гольфа или конных прогулок</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9.1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Охрана природных территорий</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9.2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Курортная деятельность</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9.2.1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Санаторная деятельность</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11.1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Общее пользование водными объектами</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11.2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Специальное пользование водными объектами</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11.3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Гидротехнические сооружения</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12.0</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Земельные участки (территории) общего пользования</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12.0.1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Улично-дорожная сеть</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12.0.2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Благоустройство территории</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10065" w:type="dxa"/>
            <w:gridSpan w:val="7"/>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pPr>
            <w:r w:rsidRPr="00ED351C">
              <w:rPr>
                <w:b/>
              </w:rPr>
              <w:t>Условно разрешенные виды разрешенного использования</w:t>
            </w:r>
          </w:p>
        </w:tc>
      </w:tr>
      <w:tr w:rsidR="00ED351C" w:rsidRPr="00ED351C" w:rsidTr="000F1053">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2.4</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Передвижное жилье</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0 %</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Коммунальное обслуживание</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3.1.1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Предоставление коммунальных услуг</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3.1.2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Административные здания организаций, обеспечивающих предоставление коммунальных услуг</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3.6.1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Объекты культурно-досуговой деятельности</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3.6.3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Цирки и зверинцы</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3.7</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Религиозное использование</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3.7.1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Осуществление религиозных обрядов</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3.7.2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Религиозное управление и образование</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4.4</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Магазины</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 этажа/н.у.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4.5</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Банковская и страховая деятельность</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2 этажа/н.у.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4.10</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Выставочно-ярмарочная деятельность</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5.1.1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Обеспечение спортивно-зрелищных мероприятий</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lastRenderedPageBreak/>
              <w:t>5.1.2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Обеспечение занятий спортом в помещениях</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5.1.4</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Оборудованные площадки для занятий спортом</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5.1.5</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Водный спорт</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5.1.6</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Авиационный спорт</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5.4</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Причалы для маломерных судов</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6.8</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Связь</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7.3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Водный транспорт</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7.4</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Воздушный транспорт</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9.3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Историко-культурная деятельность</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bl>
    <w:p w:rsidR="000F1053" w:rsidRPr="00ED351C" w:rsidRDefault="000F1053" w:rsidP="000F1053">
      <w:pPr>
        <w:pStyle w:val="51"/>
        <w:ind w:firstLine="0"/>
        <w:rPr>
          <w:sz w:val="10"/>
          <w:szCs w:val="10"/>
        </w:rPr>
      </w:pPr>
    </w:p>
    <w:p w:rsidR="000F1053" w:rsidRPr="00ED351C" w:rsidRDefault="000F1053" w:rsidP="000F1053">
      <w:pPr>
        <w:pStyle w:val="51"/>
        <w:ind w:left="709" w:firstLine="0"/>
        <w:rPr>
          <w:sz w:val="20"/>
          <w:szCs w:val="20"/>
        </w:rPr>
      </w:pPr>
      <w:r w:rsidRPr="00ED351C">
        <w:rPr>
          <w:sz w:val="20"/>
          <w:szCs w:val="20"/>
        </w:rPr>
        <w:t xml:space="preserve">Примечания. </w:t>
      </w:r>
    </w:p>
    <w:p w:rsidR="000F1053" w:rsidRPr="00ED351C" w:rsidRDefault="000F1053" w:rsidP="000F1053">
      <w:pPr>
        <w:pStyle w:val="51"/>
        <w:ind w:left="709" w:firstLine="0"/>
        <w:rPr>
          <w:sz w:val="20"/>
          <w:szCs w:val="20"/>
        </w:rPr>
      </w:pPr>
      <w:r w:rsidRPr="00ED351C">
        <w:rPr>
          <w:sz w:val="20"/>
          <w:szCs w:val="20"/>
        </w:rPr>
        <w:t>Условным сокращением «н.у.» обозначены параметры, значения которых не установлены.</w:t>
      </w:r>
    </w:p>
    <w:p w:rsidR="000F1053" w:rsidRPr="00ED351C" w:rsidRDefault="000F1053" w:rsidP="000F1053">
      <w:pPr>
        <w:pStyle w:val="51"/>
        <w:ind w:left="709" w:firstLine="0"/>
        <w:rPr>
          <w:sz w:val="20"/>
          <w:szCs w:val="20"/>
        </w:rPr>
      </w:pPr>
    </w:p>
    <w:p w:rsidR="000F1053" w:rsidRPr="00ED351C" w:rsidRDefault="000F1053" w:rsidP="000F1053">
      <w:pPr>
        <w:pStyle w:val="51"/>
        <w:rPr>
          <w:rStyle w:val="ac"/>
          <w:color w:val="auto"/>
        </w:rPr>
      </w:pPr>
      <w:r w:rsidRPr="00ED351C">
        <w:t xml:space="preserve">Вспомогательные виды разрешенного использования земельных участков и объектов капитального строительства устанавливаются для основных и условных видов разрешенного использования в соответствии с таблицей, указанной в </w:t>
      </w:r>
      <w:hyperlink w:anchor="sub_103103" w:history="1">
        <w:r w:rsidRPr="00ED351C">
          <w:rPr>
            <w:rStyle w:val="ac"/>
            <w:color w:val="auto"/>
          </w:rPr>
          <w:t xml:space="preserve">Главе </w:t>
        </w:r>
        <w:r w:rsidRPr="00ED351C">
          <w:rPr>
            <w:rStyle w:val="ac"/>
            <w:caps/>
            <w:color w:val="auto"/>
            <w:lang w:val="en-US"/>
          </w:rPr>
          <w:t>IX</w:t>
        </w:r>
        <w:r w:rsidRPr="00ED351C">
          <w:rPr>
            <w:rStyle w:val="ac"/>
            <w:caps/>
            <w:color w:val="auto"/>
          </w:rPr>
          <w:t xml:space="preserve">, </w:t>
        </w:r>
        <w:r w:rsidRPr="00ED351C">
          <w:rPr>
            <w:rStyle w:val="ac"/>
            <w:color w:val="auto"/>
          </w:rPr>
          <w:t>Статья 25, пункт 25.1 данного Тома.</w:t>
        </w:r>
      </w:hyperlink>
    </w:p>
    <w:p w:rsidR="000F1053" w:rsidRPr="00ED351C" w:rsidRDefault="000F1053" w:rsidP="000F1053">
      <w:pPr>
        <w:pStyle w:val="51"/>
      </w:pPr>
      <w:r w:rsidRPr="00ED351C">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p>
    <w:p w:rsidR="000F1053" w:rsidRPr="00ED351C" w:rsidRDefault="000F1053" w:rsidP="000F1053">
      <w:pPr>
        <w:suppressAutoHyphens/>
        <w:ind w:firstLine="720"/>
        <w:jc w:val="both"/>
        <w:rPr>
          <w:rFonts w:eastAsia="Calibri"/>
          <w:lang w:eastAsia="en-US"/>
        </w:rPr>
      </w:pPr>
    </w:p>
    <w:p w:rsidR="000F1053" w:rsidRPr="00ED351C" w:rsidRDefault="000F1053" w:rsidP="000F1053">
      <w:pPr>
        <w:pStyle w:val="51"/>
        <w:outlineLvl w:val="2"/>
        <w:rPr>
          <w:b/>
        </w:rPr>
      </w:pPr>
      <w:bookmarkStart w:id="137" w:name="_Toc51247594"/>
      <w:bookmarkStart w:id="138" w:name="_Toc153529498"/>
      <w:r w:rsidRPr="00ED351C">
        <w:rPr>
          <w:b/>
        </w:rPr>
        <w:t>25.1</w:t>
      </w:r>
      <w:r w:rsidRPr="00ED351C">
        <w:rPr>
          <w:b/>
          <w:lang w:val="ru-RU"/>
        </w:rPr>
        <w:t>0</w:t>
      </w:r>
      <w:r w:rsidRPr="00ED351C">
        <w:rPr>
          <w:b/>
        </w:rPr>
        <w:t>. Градостроительный регламент зон размещения кладбищ (СН1)</w:t>
      </w:r>
      <w:bookmarkEnd w:id="137"/>
      <w:bookmarkEnd w:id="138"/>
    </w:p>
    <w:p w:rsidR="000F1053" w:rsidRPr="00ED351C" w:rsidRDefault="000F1053" w:rsidP="000F1053">
      <w:pPr>
        <w:pStyle w:val="51"/>
        <w:rPr>
          <w:szCs w:val="22"/>
        </w:rPr>
      </w:pPr>
    </w:p>
    <w:p w:rsidR="000F1053" w:rsidRPr="00ED351C" w:rsidRDefault="000F1053" w:rsidP="000F1053">
      <w:pPr>
        <w:pStyle w:val="51"/>
      </w:pPr>
      <w:r w:rsidRPr="00ED351C">
        <w:t>Градостроительный регламент зон размещения кладбищ (СН1) распространяется на установленные настоящими Правилами территориальные зоны с индексом СН1.</w:t>
      </w:r>
    </w:p>
    <w:p w:rsidR="000F1053" w:rsidRPr="00ED351C" w:rsidRDefault="000F1053" w:rsidP="000F1053">
      <w:pPr>
        <w:pStyle w:val="51"/>
      </w:pPr>
      <w:r w:rsidRPr="00ED351C">
        <w:t>Зоныразмещения кладбищ установлены для размещения и функционирования мест погребения (кладбищ, крематориев, иных мест захоронения) Размещение зон данного вида может быть обеспечено только путем выделения указанных зон и недопустимо в других территориальных зонах.</w:t>
      </w:r>
    </w:p>
    <w:p w:rsidR="000F1053" w:rsidRPr="00ED351C" w:rsidRDefault="000F1053" w:rsidP="000F1053">
      <w:pPr>
        <w:pStyle w:val="51"/>
      </w:pPr>
      <w:r w:rsidRPr="00ED351C">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0F1053" w:rsidRPr="00ED351C" w:rsidRDefault="000F1053" w:rsidP="000F1053">
      <w:pPr>
        <w:pStyle w:val="51"/>
      </w:pPr>
    </w:p>
    <w:tbl>
      <w:tblPr>
        <w:tblW w:w="10083" w:type="dxa"/>
        <w:tblInd w:w="57" w:type="dxa"/>
        <w:tblLayout w:type="fixed"/>
        <w:tblCellMar>
          <w:left w:w="57" w:type="dxa"/>
          <w:right w:w="57" w:type="dxa"/>
        </w:tblCellMar>
        <w:tblLook w:val="0000" w:firstRow="0" w:lastRow="0" w:firstColumn="0" w:lastColumn="0" w:noHBand="0" w:noVBand="0"/>
      </w:tblPr>
      <w:tblGrid>
        <w:gridCol w:w="789"/>
        <w:gridCol w:w="3260"/>
        <w:gridCol w:w="1843"/>
        <w:gridCol w:w="1559"/>
        <w:gridCol w:w="1276"/>
        <w:gridCol w:w="1356"/>
      </w:tblGrid>
      <w:tr w:rsidR="00ED351C" w:rsidRPr="00ED351C" w:rsidTr="002117C4">
        <w:trPr>
          <w:trHeight w:val="678"/>
        </w:trPr>
        <w:tc>
          <w:tcPr>
            <w:tcW w:w="4049"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pPr>
            <w:r w:rsidRPr="00ED351C">
              <w:rPr>
                <w:b/>
                <w:bCs/>
              </w:rPr>
              <w:t>Вид разрешенного использования</w:t>
            </w:r>
          </w:p>
        </w:tc>
        <w:tc>
          <w:tcPr>
            <w:tcW w:w="6034" w:type="dxa"/>
            <w:gridSpan w:val="4"/>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pPr>
            <w:r w:rsidRPr="00ED351C">
              <w:rPr>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ED351C" w:rsidRPr="00ED351C" w:rsidTr="002117C4">
        <w:trPr>
          <w:trHeight w:val="826"/>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r w:rsidRPr="00ED351C">
              <w:rPr>
                <w:b/>
              </w:rPr>
              <w:t>Код</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r w:rsidRPr="00ED351C">
              <w:rPr>
                <w:b/>
                <w:bCs/>
              </w:rPr>
              <w:t>Наименование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r w:rsidRPr="00ED351C">
              <w:rPr>
                <w:b/>
              </w:rPr>
              <w:t xml:space="preserve">размер земельного </w:t>
            </w:r>
            <w:proofErr w:type="gramStart"/>
            <w:r w:rsidRPr="00ED351C">
              <w:rPr>
                <w:b/>
              </w:rPr>
              <w:t>участка,</w:t>
            </w:r>
            <w:r w:rsidRPr="00ED351C">
              <w:rPr>
                <w:b/>
              </w:rPr>
              <w:br/>
              <w:t>кв.м</w:t>
            </w:r>
            <w:proofErr w:type="gramEnd"/>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r w:rsidRPr="00ED351C">
              <w:rPr>
                <w:b/>
              </w:rPr>
              <w:t>количество этажей / высота строения</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proofErr w:type="gramStart"/>
            <w:r w:rsidRPr="00ED351C">
              <w:rPr>
                <w:b/>
              </w:rPr>
              <w:t>максималь-ный</w:t>
            </w:r>
            <w:proofErr w:type="gramEnd"/>
            <w:r w:rsidRPr="00ED351C">
              <w:rPr>
                <w:b/>
              </w:rPr>
              <w:t xml:space="preserve"> процент застройки</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r w:rsidRPr="00ED351C">
              <w:rPr>
                <w:b/>
              </w:rPr>
              <w:t>минимальные отступы от границ земельного участка,</w:t>
            </w:r>
            <w:r w:rsidRPr="00ED351C">
              <w:rPr>
                <w:b/>
              </w:rPr>
              <w:br/>
              <w:t>м</w:t>
            </w:r>
          </w:p>
        </w:tc>
      </w:tr>
      <w:tr w:rsidR="00ED351C" w:rsidRPr="00ED351C" w:rsidTr="002117C4">
        <w:trPr>
          <w:trHeight w:val="271"/>
        </w:trPr>
        <w:tc>
          <w:tcPr>
            <w:tcW w:w="10083" w:type="dxa"/>
            <w:gridSpan w:val="6"/>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pPr>
            <w:r w:rsidRPr="00ED351C">
              <w:rPr>
                <w:b/>
              </w:rPr>
              <w:t>Основные виды разрешенного использования</w:t>
            </w:r>
          </w:p>
        </w:tc>
      </w:tr>
      <w:tr w:rsidR="00ED351C" w:rsidRPr="00ED351C" w:rsidTr="002117C4">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Коммунальное обслуживание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2117C4">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3.1.1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Предоставление коммунальных услуг</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2117C4">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lastRenderedPageBreak/>
              <w:t>3.9.1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Обеспечение деятельности в области гидрометеорологии и смежных с ней областях</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2117C4">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7.2.3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Стоянки транспорта общего пользования</w:t>
            </w:r>
          </w:p>
        </w:tc>
        <w:tc>
          <w:tcPr>
            <w:tcW w:w="1843"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r>
      <w:tr w:rsidR="00ED351C" w:rsidRPr="00ED351C" w:rsidTr="002117C4">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11.1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Общее пользование водными объектами</w:t>
            </w:r>
          </w:p>
        </w:tc>
        <w:tc>
          <w:tcPr>
            <w:tcW w:w="1843"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r>
      <w:tr w:rsidR="00ED351C" w:rsidRPr="00ED351C" w:rsidTr="002117C4">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11.2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Специальное пользование водными объектами</w:t>
            </w:r>
          </w:p>
        </w:tc>
        <w:tc>
          <w:tcPr>
            <w:tcW w:w="1843"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r>
      <w:tr w:rsidR="00ED351C" w:rsidRPr="00ED351C" w:rsidTr="002117C4">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11.3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Гидротехнические сооружения</w:t>
            </w:r>
          </w:p>
        </w:tc>
        <w:tc>
          <w:tcPr>
            <w:tcW w:w="1843"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r>
      <w:tr w:rsidR="00ED351C" w:rsidRPr="00ED351C" w:rsidTr="002117C4">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12.0</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Земельные участки (территории) общего пользования</w:t>
            </w:r>
          </w:p>
        </w:tc>
        <w:tc>
          <w:tcPr>
            <w:tcW w:w="1843"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r>
      <w:tr w:rsidR="00ED351C" w:rsidRPr="00ED351C" w:rsidTr="002117C4">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12.0.1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Улично-дорожная сеть</w:t>
            </w:r>
          </w:p>
        </w:tc>
        <w:tc>
          <w:tcPr>
            <w:tcW w:w="1843"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r>
      <w:tr w:rsidR="00ED351C" w:rsidRPr="00ED351C" w:rsidTr="002117C4">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12.0.2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Благоустройство территории</w:t>
            </w:r>
          </w:p>
        </w:tc>
        <w:tc>
          <w:tcPr>
            <w:tcW w:w="1843"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r>
      <w:tr w:rsidR="00ED351C" w:rsidRPr="00ED351C" w:rsidTr="002117C4">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12.1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Ритуальная деятельность</w:t>
            </w:r>
          </w:p>
        </w:tc>
        <w:tc>
          <w:tcPr>
            <w:tcW w:w="1843"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r>
      <w:tr w:rsidR="00ED351C" w:rsidRPr="00ED351C" w:rsidTr="002117C4">
        <w:trPr>
          <w:trHeight w:val="284"/>
        </w:trPr>
        <w:tc>
          <w:tcPr>
            <w:tcW w:w="10083" w:type="dxa"/>
            <w:gridSpan w:val="6"/>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pPr>
            <w:r w:rsidRPr="00ED351C">
              <w:rPr>
                <w:b/>
              </w:rPr>
              <w:t>Условно разрешенные виды разрешенного использования</w:t>
            </w:r>
          </w:p>
        </w:tc>
      </w:tr>
      <w:tr w:rsidR="00ED351C" w:rsidRPr="00ED351C" w:rsidTr="002117C4">
        <w:trPr>
          <w:trHeight w:val="284"/>
        </w:trPr>
        <w:tc>
          <w:tcPr>
            <w:tcW w:w="10083" w:type="dxa"/>
            <w:gridSpan w:val="6"/>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bl>
    <w:p w:rsidR="000F1053" w:rsidRPr="00ED351C" w:rsidRDefault="000F1053" w:rsidP="000F1053">
      <w:pPr>
        <w:pStyle w:val="51"/>
        <w:ind w:firstLine="0"/>
        <w:rPr>
          <w:sz w:val="10"/>
          <w:szCs w:val="10"/>
        </w:rPr>
      </w:pPr>
    </w:p>
    <w:p w:rsidR="000F1053" w:rsidRPr="00ED351C" w:rsidRDefault="000F1053" w:rsidP="000F1053">
      <w:pPr>
        <w:pStyle w:val="51"/>
        <w:ind w:left="709" w:firstLine="0"/>
        <w:rPr>
          <w:sz w:val="20"/>
          <w:szCs w:val="20"/>
        </w:rPr>
      </w:pPr>
      <w:r w:rsidRPr="00ED351C">
        <w:rPr>
          <w:sz w:val="20"/>
          <w:szCs w:val="20"/>
        </w:rPr>
        <w:t xml:space="preserve">Примечания. </w:t>
      </w:r>
    </w:p>
    <w:p w:rsidR="000F1053" w:rsidRPr="00ED351C" w:rsidRDefault="000F1053" w:rsidP="000F1053">
      <w:pPr>
        <w:pStyle w:val="51"/>
        <w:ind w:left="709" w:firstLine="0"/>
        <w:rPr>
          <w:sz w:val="20"/>
          <w:szCs w:val="20"/>
        </w:rPr>
      </w:pPr>
      <w:r w:rsidRPr="00ED351C">
        <w:rPr>
          <w:sz w:val="20"/>
          <w:szCs w:val="20"/>
        </w:rPr>
        <w:t>Условным сокращением «н.у.» обозначены параметры, значения которых не установлены.</w:t>
      </w:r>
    </w:p>
    <w:p w:rsidR="000F1053" w:rsidRPr="00ED351C" w:rsidRDefault="000F1053" w:rsidP="000F1053">
      <w:pPr>
        <w:pStyle w:val="51"/>
      </w:pPr>
    </w:p>
    <w:p w:rsidR="000F1053" w:rsidRPr="00ED351C" w:rsidRDefault="000F1053" w:rsidP="000F1053">
      <w:pPr>
        <w:pStyle w:val="51"/>
        <w:rPr>
          <w:rStyle w:val="ac"/>
          <w:color w:val="auto"/>
        </w:rPr>
      </w:pPr>
      <w:r w:rsidRPr="00ED351C">
        <w:t xml:space="preserve">Вспомогательные виды разрешенного использования земельных участков и объектов капитального строительства устанавливаются для основных и условных видов разрешенного использования в соответствии с таблицей, указанной в </w:t>
      </w:r>
      <w:hyperlink w:anchor="sub_103103" w:history="1">
        <w:r w:rsidRPr="00ED351C">
          <w:rPr>
            <w:rStyle w:val="ac"/>
            <w:color w:val="auto"/>
          </w:rPr>
          <w:t xml:space="preserve">Главе </w:t>
        </w:r>
        <w:r w:rsidRPr="00ED351C">
          <w:rPr>
            <w:rStyle w:val="ac"/>
            <w:caps/>
            <w:color w:val="auto"/>
            <w:lang w:val="en-US"/>
          </w:rPr>
          <w:t>IX</w:t>
        </w:r>
        <w:r w:rsidRPr="00ED351C">
          <w:rPr>
            <w:rStyle w:val="ac"/>
            <w:caps/>
            <w:color w:val="auto"/>
          </w:rPr>
          <w:t xml:space="preserve">, </w:t>
        </w:r>
        <w:r w:rsidRPr="00ED351C">
          <w:rPr>
            <w:rStyle w:val="ac"/>
            <w:color w:val="auto"/>
          </w:rPr>
          <w:t>Статья 25, пункт 25.1 данного Тома.</w:t>
        </w:r>
      </w:hyperlink>
    </w:p>
    <w:p w:rsidR="000F1053" w:rsidRPr="00ED351C" w:rsidRDefault="000F1053" w:rsidP="000F1053">
      <w:pPr>
        <w:pStyle w:val="51"/>
      </w:pPr>
      <w:r w:rsidRPr="00ED351C">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p>
    <w:p w:rsidR="000F1053" w:rsidRPr="00ED351C" w:rsidRDefault="000F1053" w:rsidP="000F1053">
      <w:pPr>
        <w:pStyle w:val="51"/>
      </w:pPr>
    </w:p>
    <w:p w:rsidR="000F1053" w:rsidRPr="00ED351C" w:rsidRDefault="000F1053" w:rsidP="000F1053">
      <w:pPr>
        <w:pStyle w:val="51"/>
        <w:keepNext/>
        <w:outlineLvl w:val="2"/>
        <w:rPr>
          <w:b/>
        </w:rPr>
      </w:pPr>
      <w:bookmarkStart w:id="139" w:name="_Toc153529499"/>
      <w:r w:rsidRPr="00ED351C">
        <w:rPr>
          <w:b/>
        </w:rPr>
        <w:t>25.1</w:t>
      </w:r>
      <w:r w:rsidRPr="00ED351C">
        <w:rPr>
          <w:b/>
          <w:lang w:val="ru-RU"/>
        </w:rPr>
        <w:t>1</w:t>
      </w:r>
      <w:r w:rsidRPr="00ED351C">
        <w:rPr>
          <w:b/>
        </w:rPr>
        <w:t xml:space="preserve">. Градостроительный регламент зон </w:t>
      </w:r>
      <w:r w:rsidRPr="00ED351C">
        <w:rPr>
          <w:b/>
          <w:szCs w:val="22"/>
        </w:rPr>
        <w:t>объектов обороны и безопасности (ОБ)</w:t>
      </w:r>
      <w:bookmarkEnd w:id="139"/>
    </w:p>
    <w:p w:rsidR="000F1053" w:rsidRPr="00ED351C" w:rsidRDefault="000F1053" w:rsidP="000F1053">
      <w:pPr>
        <w:pStyle w:val="51"/>
        <w:rPr>
          <w:b/>
        </w:rPr>
      </w:pPr>
    </w:p>
    <w:p w:rsidR="000F1053" w:rsidRPr="00ED351C" w:rsidRDefault="000F1053" w:rsidP="000F1053">
      <w:pPr>
        <w:pStyle w:val="51"/>
        <w:rPr>
          <w:szCs w:val="22"/>
        </w:rPr>
      </w:pPr>
      <w:r w:rsidRPr="00ED351C">
        <w:t>Градостроительный регламент зон</w:t>
      </w:r>
      <w:r w:rsidRPr="00ED351C">
        <w:rPr>
          <w:szCs w:val="22"/>
        </w:rPr>
        <w:t>объектов обороны и безопасности (ОБ) распространяется на установленные настоящими Правилами территориальные зоны с индексом ОБ.</w:t>
      </w:r>
    </w:p>
    <w:p w:rsidR="000F1053" w:rsidRPr="00ED351C" w:rsidRDefault="000F1053" w:rsidP="000F1053">
      <w:pPr>
        <w:pStyle w:val="51"/>
      </w:pPr>
      <w:r w:rsidRPr="00ED351C">
        <w:t>Виды разрешенного использования земельных участков и объектов капитально 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0F1053" w:rsidRPr="00ED351C" w:rsidRDefault="000F1053" w:rsidP="000F1053">
      <w:pPr>
        <w:pStyle w:val="51"/>
      </w:pPr>
    </w:p>
    <w:tbl>
      <w:tblPr>
        <w:tblW w:w="10059" w:type="dxa"/>
        <w:tblInd w:w="1" w:type="dxa"/>
        <w:tblLayout w:type="fixed"/>
        <w:tblCellMar>
          <w:left w:w="57" w:type="dxa"/>
          <w:right w:w="57" w:type="dxa"/>
        </w:tblCellMar>
        <w:tblLook w:val="0000" w:firstRow="0" w:lastRow="0" w:firstColumn="0" w:lastColumn="0" w:noHBand="0" w:noVBand="0"/>
      </w:tblPr>
      <w:tblGrid>
        <w:gridCol w:w="765"/>
        <w:gridCol w:w="3260"/>
        <w:gridCol w:w="1843"/>
        <w:gridCol w:w="1559"/>
        <w:gridCol w:w="1276"/>
        <w:gridCol w:w="1356"/>
      </w:tblGrid>
      <w:tr w:rsidR="00ED351C" w:rsidRPr="00ED351C" w:rsidTr="000F1053">
        <w:trPr>
          <w:trHeight w:val="284"/>
        </w:trPr>
        <w:tc>
          <w:tcPr>
            <w:tcW w:w="4025"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pPr>
            <w:r w:rsidRPr="00ED351C">
              <w:rPr>
                <w:b/>
                <w:bCs/>
              </w:rPr>
              <w:t>Вид разрешенного использования</w:t>
            </w:r>
          </w:p>
        </w:tc>
        <w:tc>
          <w:tcPr>
            <w:tcW w:w="6034" w:type="dxa"/>
            <w:gridSpan w:val="4"/>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pPr>
            <w:r w:rsidRPr="00ED351C">
              <w:rPr>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r w:rsidRPr="00ED351C">
              <w:rPr>
                <w:b/>
              </w:rPr>
              <w:t>Код</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r w:rsidRPr="00ED351C">
              <w:rPr>
                <w:b/>
                <w:bCs/>
              </w:rPr>
              <w:t>Наименование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r w:rsidRPr="00ED351C">
              <w:rPr>
                <w:b/>
              </w:rPr>
              <w:t xml:space="preserve">размер земельного </w:t>
            </w:r>
            <w:proofErr w:type="gramStart"/>
            <w:r w:rsidRPr="00ED351C">
              <w:rPr>
                <w:b/>
              </w:rPr>
              <w:t>участка,</w:t>
            </w:r>
            <w:r w:rsidRPr="00ED351C">
              <w:rPr>
                <w:b/>
              </w:rPr>
              <w:br/>
              <w:t>кв.м</w:t>
            </w:r>
            <w:proofErr w:type="gramEnd"/>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r w:rsidRPr="00ED351C">
              <w:rPr>
                <w:b/>
              </w:rPr>
              <w:t>количество этажей / высота строения</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proofErr w:type="gramStart"/>
            <w:r w:rsidRPr="00ED351C">
              <w:rPr>
                <w:b/>
              </w:rPr>
              <w:t>максималь-ный</w:t>
            </w:r>
            <w:proofErr w:type="gramEnd"/>
            <w:r w:rsidRPr="00ED351C">
              <w:rPr>
                <w:b/>
              </w:rPr>
              <w:t xml:space="preserve"> процент застройки</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jc w:val="center"/>
              <w:rPr>
                <w:b/>
              </w:rPr>
            </w:pPr>
            <w:r w:rsidRPr="00ED351C">
              <w:rPr>
                <w:b/>
              </w:rPr>
              <w:t>минимальные отступы от границ земельного участка,</w:t>
            </w:r>
            <w:r w:rsidRPr="00ED351C">
              <w:rPr>
                <w:b/>
              </w:rPr>
              <w:br/>
              <w:t>м</w:t>
            </w:r>
          </w:p>
        </w:tc>
      </w:tr>
      <w:tr w:rsidR="00ED351C" w:rsidRPr="00ED351C" w:rsidTr="000F1053">
        <w:trPr>
          <w:trHeight w:val="284"/>
        </w:trPr>
        <w:tc>
          <w:tcPr>
            <w:tcW w:w="10059" w:type="dxa"/>
            <w:gridSpan w:val="6"/>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16" w:lineRule="auto"/>
            </w:pPr>
            <w:r w:rsidRPr="00ED351C">
              <w:rPr>
                <w:b/>
              </w:rPr>
              <w:t>Основные виды разрешенного использования</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2.7.1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Хранение автотранспорта</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rPr>
                <w:lang w:eastAsia="en-US"/>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rPr>
                <w:lang w:eastAsia="en-US"/>
              </w:rPr>
            </w:pPr>
            <w:r w:rsidRPr="00ED351C">
              <w:rPr>
                <w:lang w:eastAsia="en-US"/>
              </w:rPr>
              <w:t>н.у./4.5 м</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56" w:lineRule="auto"/>
              <w:rPr>
                <w:lang w:eastAsia="en-US"/>
              </w:rPr>
            </w:pPr>
            <w:r w:rsidRPr="00ED351C">
              <w:rPr>
                <w:lang w:eastAsia="en-US"/>
              </w:rPr>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56" w:lineRule="auto"/>
              <w:rPr>
                <w:lang w:eastAsia="en-US"/>
              </w:rPr>
            </w:pPr>
            <w:r w:rsidRPr="00ED351C">
              <w:rPr>
                <w:lang w:eastAsia="en-US"/>
              </w:rPr>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Коммунальное обслуживание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lastRenderedPageBreak/>
              <w:t>3.1.1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Предоставление коммунальных услуг</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3.1.2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Административные здания организаций, обеспечивающих предоставление коммунальных услуг</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Бытовое обслуживание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3.9.1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Обеспечение деятельности в области гидрометеорологии и смежных с ней областях</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4.9.1.3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Автомобильные мойки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rPr>
                <w:lang w:eastAsia="en-US"/>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numPr>
                <w:ilvl w:val="0"/>
                <w:numId w:val="36"/>
              </w:numPr>
              <w:suppressAutoHyphens/>
              <w:spacing w:line="18" w:lineRule="atLeast"/>
              <w:rPr>
                <w:lang w:eastAsia="en-US"/>
              </w:rPr>
            </w:pPr>
            <w:r w:rsidRPr="00ED351C">
              <w:rPr>
                <w:lang w:eastAsia="en-US"/>
              </w:rPr>
              <w:t>2 этажа/10 м</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256" w:lineRule="auto"/>
              <w:rPr>
                <w:lang w:eastAsia="en-US"/>
              </w:rPr>
            </w:pPr>
            <w:r w:rsidRPr="00ED351C">
              <w:rPr>
                <w:lang w:eastAsia="en-US"/>
              </w:rPr>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rPr>
                <w:lang w:eastAsia="en-US"/>
              </w:rPr>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4.9.2</w:t>
            </w:r>
          </w:p>
        </w:tc>
        <w:tc>
          <w:tcPr>
            <w:tcW w:w="3260"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Стоянка транспортных средств</w:t>
            </w:r>
          </w:p>
        </w:tc>
        <w:tc>
          <w:tcPr>
            <w:tcW w:w="1843"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tcPr>
          <w:p w:rsidR="000F1053" w:rsidRPr="00ED351C" w:rsidRDefault="000F1053" w:rsidP="000F1053">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5.1.2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Обеспечение занятий спортом в помещениях</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5.1.3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Площадки для занятий спортом</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6.9</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Склад</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8.0</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Обеспечение обороны и безопасности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8.1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Обеспечение вооруженных сил</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8.2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Охрана Государственной границы Российской Федерации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8.3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Обеспечение внутреннего правопорядка</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8.4</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Обеспечение деятельности по исполнению наказаний</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pPr>
            <w:r w:rsidRPr="00ED351C">
              <w:t>11.1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pPr>
            <w:r w:rsidRPr="00ED351C">
              <w:rPr>
                <w:bCs/>
              </w:rPr>
              <w:t>Общее пользование водными объектами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pPr>
            <w:r w:rsidRPr="00ED351C">
              <w:t>11.2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rPr>
                <w:bCs/>
              </w:rPr>
            </w:pPr>
            <w:r w:rsidRPr="00ED351C">
              <w:rPr>
                <w:bCs/>
              </w:rPr>
              <w:t>Специальное пользование водными объектами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rPr>
                <w:bCs/>
              </w:rPr>
            </w:pPr>
            <w:r w:rsidRPr="00ED351C">
              <w:rPr>
                <w:bCs/>
              </w:rPr>
              <w:t>11.3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before="100" w:beforeAutospacing="1" w:line="18" w:lineRule="atLeast"/>
              <w:rPr>
                <w:bCs/>
              </w:rPr>
            </w:pPr>
            <w:r w:rsidRPr="00ED351C">
              <w:rPr>
                <w:bCs/>
              </w:rPr>
              <w:t>Гидротехнические сооружения</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rPr>
                <w:bCs/>
              </w:rPr>
            </w:pPr>
            <w:r w:rsidRPr="00ED351C">
              <w:rPr>
                <w:bCs/>
              </w:rPr>
              <w:t>12.0</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before="100" w:beforeAutospacing="1" w:line="18" w:lineRule="atLeast"/>
              <w:rPr>
                <w:bCs/>
              </w:rPr>
            </w:pPr>
            <w:r w:rsidRPr="00ED351C">
              <w:rPr>
                <w:bCs/>
              </w:rPr>
              <w:t>Земельные участки (территории) общего пользования</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12.0.1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Улично-дорожная сеть</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12.0.2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Благоустройство территории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10059" w:type="dxa"/>
            <w:gridSpan w:val="6"/>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rPr>
                <w:b/>
              </w:rPr>
              <w:t>Условно разрешенные виды разрешенного использования</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2.1.1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Малоэтажная многоквартирная жилая застройка</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мин. – 600</w:t>
            </w:r>
            <w:r w:rsidRPr="00ED351C">
              <w:br/>
              <w:t>макс. – 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4 этажа (включая мансардный)/</w:t>
            </w:r>
            <w:r w:rsidRPr="00ED351C">
              <w:br/>
              <w:t>12 м</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50%</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2.5</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Среднеэтажная жилая застройка</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8 этажей/30 м</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30%</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2.6</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Многоэтажная жилая застройка (высотная застройка)</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 xml:space="preserve">н.у./60 м </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30%</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lastRenderedPageBreak/>
              <w:t>3.2.4</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Общежития</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3.7</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Религиозное использование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4.4</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Магазины</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pPr>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pPr>
            <w:r w:rsidRPr="00ED351C">
              <w:t>3 этажа/н.у.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pPr>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pPr>
            <w:r w:rsidRPr="00ED351C">
              <w:t>н.у.</w:t>
            </w:r>
          </w:p>
        </w:tc>
      </w:tr>
      <w:tr w:rsidR="00ED351C" w:rsidRPr="00ED351C" w:rsidTr="000F1053">
        <w:trPr>
          <w:trHeight w:val="193"/>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4.6</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Общественное питание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2 этажа/н.у.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pPr>
              <w:spacing w:line="18" w:lineRule="atLeast"/>
            </w:pPr>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6.8</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Связь</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6.9.1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Складские площадки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r w:rsidR="00ED351C" w:rsidRPr="00ED351C" w:rsidTr="000F1053">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7.4</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Воздушный транспорт</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1053" w:rsidRPr="00ED351C" w:rsidRDefault="000F1053" w:rsidP="000F1053">
            <w:r w:rsidRPr="00ED351C">
              <w:t>н.у.</w:t>
            </w:r>
          </w:p>
        </w:tc>
      </w:tr>
    </w:tbl>
    <w:p w:rsidR="000F1053" w:rsidRPr="00ED351C" w:rsidRDefault="000F1053" w:rsidP="000F1053">
      <w:pPr>
        <w:pStyle w:val="51"/>
        <w:ind w:firstLine="0"/>
        <w:rPr>
          <w:sz w:val="10"/>
          <w:szCs w:val="10"/>
        </w:rPr>
      </w:pPr>
    </w:p>
    <w:p w:rsidR="000F1053" w:rsidRPr="00ED351C" w:rsidRDefault="000F1053" w:rsidP="000F1053">
      <w:pPr>
        <w:pStyle w:val="51"/>
        <w:ind w:left="709" w:firstLine="0"/>
        <w:rPr>
          <w:sz w:val="20"/>
          <w:szCs w:val="20"/>
        </w:rPr>
      </w:pPr>
      <w:r w:rsidRPr="00ED351C">
        <w:rPr>
          <w:sz w:val="20"/>
          <w:szCs w:val="20"/>
        </w:rPr>
        <w:t xml:space="preserve">Примечания. </w:t>
      </w:r>
    </w:p>
    <w:p w:rsidR="000F1053" w:rsidRPr="00ED351C" w:rsidRDefault="000F1053" w:rsidP="000F1053">
      <w:pPr>
        <w:pStyle w:val="51"/>
        <w:ind w:left="709" w:firstLine="0"/>
        <w:rPr>
          <w:sz w:val="20"/>
          <w:szCs w:val="20"/>
        </w:rPr>
      </w:pPr>
      <w:r w:rsidRPr="00ED351C">
        <w:rPr>
          <w:sz w:val="20"/>
          <w:szCs w:val="20"/>
        </w:rPr>
        <w:t>Условным сокращением «н.у.» обозначены параметры, значения которых не установлены.</w:t>
      </w:r>
    </w:p>
    <w:p w:rsidR="000F1053" w:rsidRPr="00ED351C" w:rsidRDefault="000F1053" w:rsidP="000F1053">
      <w:pPr>
        <w:pStyle w:val="51"/>
        <w:ind w:left="709" w:firstLine="0"/>
        <w:rPr>
          <w:sz w:val="20"/>
          <w:szCs w:val="20"/>
        </w:rPr>
      </w:pPr>
    </w:p>
    <w:p w:rsidR="000F1053" w:rsidRPr="00ED351C" w:rsidRDefault="000F1053" w:rsidP="000F1053">
      <w:pPr>
        <w:pStyle w:val="51"/>
        <w:rPr>
          <w:rStyle w:val="ac"/>
          <w:color w:val="auto"/>
        </w:rPr>
      </w:pPr>
      <w:r w:rsidRPr="00ED351C">
        <w:t xml:space="preserve">Вспомогательные виды разрешенного использования земельных участков и объектов капитального строительства устанавливаются для основных и условных видов разрешенного использования в соответствии с таблицей, указанной в </w:t>
      </w:r>
      <w:hyperlink w:anchor="sub_103103" w:history="1">
        <w:r w:rsidRPr="00ED351C">
          <w:rPr>
            <w:rStyle w:val="ac"/>
            <w:color w:val="auto"/>
          </w:rPr>
          <w:t xml:space="preserve">Главе </w:t>
        </w:r>
        <w:r w:rsidRPr="00ED351C">
          <w:rPr>
            <w:rStyle w:val="ac"/>
            <w:caps/>
            <w:color w:val="auto"/>
            <w:lang w:val="en-US"/>
          </w:rPr>
          <w:t>IX</w:t>
        </w:r>
        <w:r w:rsidRPr="00ED351C">
          <w:rPr>
            <w:rStyle w:val="ac"/>
            <w:caps/>
            <w:color w:val="auto"/>
          </w:rPr>
          <w:t xml:space="preserve">, </w:t>
        </w:r>
        <w:r w:rsidRPr="00ED351C">
          <w:rPr>
            <w:rStyle w:val="ac"/>
            <w:color w:val="auto"/>
          </w:rPr>
          <w:t>Статья 25, пункт 25.1 данного Тома.</w:t>
        </w:r>
      </w:hyperlink>
    </w:p>
    <w:p w:rsidR="000F1053" w:rsidRPr="00ED351C" w:rsidRDefault="000F1053" w:rsidP="000F1053">
      <w:pPr>
        <w:pStyle w:val="51"/>
      </w:pPr>
      <w:r w:rsidRPr="00ED351C">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p>
    <w:p w:rsidR="000F1053" w:rsidRPr="00ED351C" w:rsidRDefault="000F1053" w:rsidP="000F1053">
      <w:pPr>
        <w:suppressAutoHyphens/>
        <w:ind w:firstLine="720"/>
        <w:jc w:val="both"/>
        <w:rPr>
          <w:rFonts w:eastAsia="Calibri"/>
          <w:lang w:eastAsia="en-US"/>
        </w:rPr>
      </w:pPr>
    </w:p>
    <w:p w:rsidR="000F1053" w:rsidRPr="00ED351C" w:rsidRDefault="000F1053" w:rsidP="000F1053">
      <w:pPr>
        <w:pStyle w:val="31"/>
        <w:numPr>
          <w:ilvl w:val="0"/>
          <w:numId w:val="6"/>
        </w:numPr>
        <w:ind w:firstLine="567"/>
        <w:outlineLvl w:val="2"/>
        <w:rPr>
          <w:i w:val="0"/>
        </w:rPr>
      </w:pPr>
      <w:bookmarkStart w:id="140" w:name="_Toc72765329"/>
      <w:bookmarkStart w:id="141" w:name="_Toc153529500"/>
      <w:bookmarkEnd w:id="127"/>
      <w:r w:rsidRPr="00ED351C">
        <w:rPr>
          <w:i w:val="0"/>
        </w:rPr>
        <w:t>Статья 26. Земли, на которые действие градостроительных регламентов не распространяется</w:t>
      </w:r>
      <w:bookmarkEnd w:id="140"/>
      <w:bookmarkEnd w:id="141"/>
    </w:p>
    <w:p w:rsidR="000F1053" w:rsidRPr="00ED351C" w:rsidRDefault="000F1053" w:rsidP="000F1053">
      <w:pPr>
        <w:pStyle w:val="51"/>
        <w:ind w:firstLine="709"/>
        <w:rPr>
          <w:b/>
        </w:rPr>
      </w:pPr>
    </w:p>
    <w:p w:rsidR="000F1053" w:rsidRPr="00ED351C" w:rsidRDefault="000F1053" w:rsidP="000F1053">
      <w:pPr>
        <w:pStyle w:val="51"/>
        <w:ind w:firstLine="709"/>
      </w:pPr>
      <w:r w:rsidRPr="00ED351C">
        <w:rPr>
          <w:b/>
        </w:rPr>
        <w:t>ЛО</w:t>
      </w:r>
      <w:r w:rsidRPr="00ED351C">
        <w:t xml:space="preserve"> – земельные участки, предназначенные для размещения линейных объектов и (или) занятые линейными объектами.</w:t>
      </w:r>
    </w:p>
    <w:p w:rsidR="000F1053" w:rsidRPr="00ED351C" w:rsidRDefault="000F1053" w:rsidP="000F1053">
      <w:pPr>
        <w:pStyle w:val="51"/>
        <w:ind w:firstLine="709"/>
      </w:pPr>
      <w:r w:rsidRPr="00ED351C">
        <w:rPr>
          <w:b/>
        </w:rPr>
        <w:t>ДПИ</w:t>
      </w:r>
      <w:r w:rsidRPr="00ED351C">
        <w:t xml:space="preserve"> –  земельные участки, предоставленные для добычи полезных ископаемых.</w:t>
      </w:r>
    </w:p>
    <w:p w:rsidR="000F1053" w:rsidRPr="00ED351C" w:rsidRDefault="000F1053" w:rsidP="000F1053">
      <w:pPr>
        <w:pStyle w:val="51"/>
        <w:ind w:firstLine="709"/>
      </w:pPr>
      <w:r w:rsidRPr="00ED351C">
        <w:rPr>
          <w:b/>
        </w:rPr>
        <w:t xml:space="preserve">ТОП </w:t>
      </w:r>
      <w:r w:rsidRPr="00ED351C">
        <w:t>– территории общего пользования.</w:t>
      </w:r>
    </w:p>
    <w:p w:rsidR="000F1053" w:rsidRPr="00ED351C" w:rsidRDefault="000F1053" w:rsidP="000F1053">
      <w:pPr>
        <w:pStyle w:val="51"/>
        <w:ind w:firstLine="709"/>
      </w:pPr>
      <w:r w:rsidRPr="00ED351C">
        <w:t>К линейным объектам относятся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0F1053" w:rsidRPr="00ED351C" w:rsidRDefault="000F1053" w:rsidP="000F1053">
      <w:pPr>
        <w:pStyle w:val="51"/>
        <w:ind w:firstLine="709"/>
      </w:pPr>
      <w:r w:rsidRPr="00ED351C">
        <w:t>Использование земельных участков, на которые действие градостроительных регламентов не распространяется,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0F1053" w:rsidRPr="00ED351C" w:rsidRDefault="000F1053" w:rsidP="000F1053">
      <w:pPr>
        <w:pStyle w:val="51"/>
        <w:ind w:firstLine="709"/>
      </w:pPr>
      <w:r w:rsidRPr="00ED351C">
        <w:t xml:space="preserve">Размещение линейных объектов (кроме железных дорог общего пользования и автомобильных дорог общего пользования федерального и регионального значения), допускается без указания в перечне допустимых видов разрешенного использования в любой территориальной зоне. </w:t>
      </w:r>
    </w:p>
    <w:p w:rsidR="000F1053" w:rsidRPr="00ED351C" w:rsidRDefault="000F1053" w:rsidP="000F1053">
      <w:pPr>
        <w:pStyle w:val="51"/>
        <w:ind w:firstLine="709"/>
      </w:pPr>
    </w:p>
    <w:p w:rsidR="000F1053" w:rsidRPr="00ED351C" w:rsidRDefault="000F1053" w:rsidP="000F1053">
      <w:pPr>
        <w:pStyle w:val="31"/>
        <w:keepNext/>
        <w:numPr>
          <w:ilvl w:val="0"/>
          <w:numId w:val="6"/>
        </w:numPr>
        <w:ind w:firstLine="567"/>
        <w:outlineLvl w:val="2"/>
      </w:pPr>
      <w:bookmarkStart w:id="142" w:name="_Toc6502816"/>
      <w:bookmarkStart w:id="143" w:name="_Toc72765330"/>
      <w:bookmarkStart w:id="144" w:name="_Toc153529501"/>
      <w:r w:rsidRPr="00ED351C">
        <w:rPr>
          <w:i w:val="0"/>
        </w:rPr>
        <w:t>Статья 27.</w:t>
      </w:r>
      <w:bookmarkEnd w:id="142"/>
      <w:r w:rsidRPr="00ED351C">
        <w:rPr>
          <w:i w:val="0"/>
        </w:rPr>
        <w:t xml:space="preserve"> Земли, для которых градостроительные регламенты не устанавливаются</w:t>
      </w:r>
      <w:bookmarkEnd w:id="143"/>
      <w:bookmarkEnd w:id="144"/>
    </w:p>
    <w:p w:rsidR="000F1053" w:rsidRPr="00ED351C" w:rsidRDefault="000F1053" w:rsidP="000F1053">
      <w:pPr>
        <w:pStyle w:val="51"/>
        <w:ind w:firstLine="709"/>
        <w:rPr>
          <w:b/>
        </w:rPr>
      </w:pPr>
    </w:p>
    <w:p w:rsidR="000F1053" w:rsidRPr="00ED351C" w:rsidRDefault="000F1053" w:rsidP="000F1053">
      <w:pPr>
        <w:pStyle w:val="51"/>
        <w:ind w:firstLine="709"/>
      </w:pPr>
      <w:r w:rsidRPr="00ED351C">
        <w:rPr>
          <w:b/>
        </w:rPr>
        <w:t>ЛФ</w:t>
      </w:r>
      <w:r w:rsidRPr="00ED351C">
        <w:t xml:space="preserve"> – земли лесного фонда.</w:t>
      </w:r>
    </w:p>
    <w:p w:rsidR="000F1053" w:rsidRPr="00ED351C" w:rsidRDefault="000F1053" w:rsidP="000F1053">
      <w:pPr>
        <w:pStyle w:val="51"/>
        <w:ind w:firstLine="709"/>
      </w:pPr>
      <w:r w:rsidRPr="00ED351C">
        <w:rPr>
          <w:b/>
        </w:rPr>
        <w:t>ВО</w:t>
      </w:r>
      <w:r w:rsidRPr="00ED351C">
        <w:t xml:space="preserve"> – земли, покрытые поверхностными водами.</w:t>
      </w:r>
    </w:p>
    <w:p w:rsidR="000F1053" w:rsidRPr="00ED351C" w:rsidRDefault="000F1053" w:rsidP="000F1053">
      <w:pPr>
        <w:pStyle w:val="51"/>
        <w:ind w:firstLine="709"/>
      </w:pPr>
      <w:r w:rsidRPr="00ED351C">
        <w:rPr>
          <w:b/>
        </w:rPr>
        <w:t>СХ</w:t>
      </w:r>
      <w:r w:rsidRPr="00ED351C">
        <w:t xml:space="preserve"> – сельскохозяйственные угодья в составе земель сельскохозяйственного назначения.</w:t>
      </w:r>
    </w:p>
    <w:p w:rsidR="000F1053" w:rsidRPr="00ED351C" w:rsidRDefault="000F1053" w:rsidP="000F1053">
      <w:pPr>
        <w:pStyle w:val="51"/>
        <w:ind w:firstLine="709"/>
      </w:pPr>
      <w:r w:rsidRPr="00ED351C">
        <w:rPr>
          <w:b/>
        </w:rPr>
        <w:t>ООПТ</w:t>
      </w:r>
      <w:r w:rsidRPr="00ED351C">
        <w:t xml:space="preserve"> – земли особо охраняемых природных территорий. </w:t>
      </w:r>
    </w:p>
    <w:p w:rsidR="000F1053" w:rsidRPr="00ED351C" w:rsidRDefault="000F1053" w:rsidP="000F1053">
      <w:pPr>
        <w:pStyle w:val="51"/>
        <w:ind w:firstLine="709"/>
      </w:pPr>
      <w:r w:rsidRPr="00ED351C">
        <w:t xml:space="preserve">Использование земельных участков,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Решения об изменении одного вида разрешенного использования земельных участков и объектов </w:t>
      </w:r>
      <w:r w:rsidRPr="00ED351C">
        <w:lastRenderedPageBreak/>
        <w:t>капитального строительства, расположенных на землях,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0F1053" w:rsidRPr="00ED351C" w:rsidRDefault="000F1053" w:rsidP="000F1053">
      <w:pPr>
        <w:pStyle w:val="51"/>
        <w:ind w:firstLine="709"/>
      </w:pPr>
      <w:r w:rsidRPr="00ED351C">
        <w:t xml:space="preserve">Использование земель или земельных участков из состава земель лесного фонда определяется лесохозяйственным регламентом лесничества, в границах которого расположены земли лесного фонда, в соответствии с федеральным и региональным законодательством в области лесных отношений. </w:t>
      </w:r>
    </w:p>
    <w:p w:rsidR="000F1053" w:rsidRPr="00ED351C" w:rsidRDefault="000F1053" w:rsidP="000F1053">
      <w:pPr>
        <w:pStyle w:val="51"/>
        <w:ind w:firstLine="709"/>
      </w:pPr>
      <w:r w:rsidRPr="00ED351C">
        <w:t>Использование земель или земельных участков, расположенных в границах особо охраняемых природных территорий, определяется положением об особо охраняемой природной территории в соответствии с законодательством об особо охраняемых природных территориях.</w:t>
      </w:r>
    </w:p>
    <w:p w:rsidR="000F1053" w:rsidRPr="00ED351C" w:rsidRDefault="000F1053" w:rsidP="000F1053">
      <w:pPr>
        <w:pStyle w:val="51"/>
        <w:ind w:firstLine="709"/>
      </w:pPr>
      <w:r w:rsidRPr="00ED351C">
        <w:t>Использование земель, покрытых поверхностными водами, определяется уполномоченными органами исполнительной власти в соответствии с Водным кодексом Российской Федерации.</w:t>
      </w:r>
    </w:p>
    <w:p w:rsidR="000F1053" w:rsidRPr="00ED351C" w:rsidRDefault="000F1053" w:rsidP="000F1053">
      <w:pPr>
        <w:pStyle w:val="51"/>
        <w:ind w:firstLine="709"/>
      </w:pPr>
      <w:r w:rsidRPr="00ED351C">
        <w:t>К сельскохозяйственным угодьям в составе земель сельскохозяйственного назначения относятся пашни, сенокосы, пастбища, залежи, земли, занятые многолетними насаждениями (садами, виноградниками и другими), расположенные за пределами границ населенных пунктов. Сельскохозяйственные угодья в составе земель сельскохозяйственного назначения имеют приоритет в использовании и подлежат особой охране. Сельскохозяйственные угодья в составе земель сельскохозяйственного назначения не могут включаться в границы территории ведения гражданами садоводства для собственных нужд, а также использоваться для строительства садовых домов, жилых домов, хозяйственных построек и гаражей на садовом земельном участке.</w:t>
      </w:r>
    </w:p>
    <w:p w:rsidR="000F1053" w:rsidRPr="00ED351C" w:rsidRDefault="000F1053" w:rsidP="000F1053">
      <w:pPr>
        <w:pStyle w:val="51"/>
        <w:ind w:firstLine="709"/>
      </w:pPr>
      <w:r w:rsidRPr="00ED351C">
        <w:t xml:space="preserve">На картах градостроительного зонирования в состав земель сельскохозяйственных угодий, обозначаемых индексом СХ, могут включаться иные земли сельскохозяйственного назначения, занятые внутрихозяйственными дорогами, защитными лесными насаждениями, древесно-кустарниковой растительностью, выполняющей функции защиты земель от негативного воздействия. </w:t>
      </w:r>
    </w:p>
    <w:p w:rsidR="000F1053" w:rsidRPr="00ED351C" w:rsidRDefault="000F1053" w:rsidP="000F1053">
      <w:pPr>
        <w:pStyle w:val="51"/>
        <w:ind w:firstLine="709"/>
      </w:pPr>
    </w:p>
    <w:p w:rsidR="000F1053" w:rsidRPr="00ED351C" w:rsidRDefault="000F1053" w:rsidP="000F1053">
      <w:pPr>
        <w:pStyle w:val="3"/>
        <w:ind w:firstLine="567"/>
        <w:rPr>
          <w:rFonts w:ascii="Times New Roman" w:hAnsi="Times New Roman" w:cs="Times New Roman"/>
          <w:color w:val="auto"/>
        </w:rPr>
      </w:pPr>
      <w:bookmarkStart w:id="145" w:name="_Toc72765331"/>
      <w:bookmarkStart w:id="146" w:name="_Toc122590213"/>
      <w:bookmarkStart w:id="147" w:name="_Toc153529502"/>
      <w:r w:rsidRPr="00ED351C">
        <w:rPr>
          <w:rFonts w:ascii="Times New Roman" w:hAnsi="Times New Roman" w:cs="Times New Roman"/>
          <w:color w:val="auto"/>
        </w:rPr>
        <w:t>Статья 28. Территории фактического или планируемого использования земель</w:t>
      </w:r>
      <w:bookmarkEnd w:id="145"/>
      <w:bookmarkEnd w:id="146"/>
      <w:bookmarkEnd w:id="147"/>
    </w:p>
    <w:p w:rsidR="000F1053" w:rsidRPr="00ED351C" w:rsidRDefault="000F1053" w:rsidP="000F1053">
      <w:pPr>
        <w:ind w:firstLine="709"/>
      </w:pPr>
    </w:p>
    <w:p w:rsidR="000F1053" w:rsidRPr="00ED351C" w:rsidRDefault="000F1053" w:rsidP="000F1053">
      <w:pPr>
        <w:pStyle w:val="51"/>
        <w:ind w:firstLine="709"/>
      </w:pPr>
      <w:r w:rsidRPr="00ED351C">
        <w:t>На картах градостроительного зонирования подлежат отображению территории, для которых в соответствии с документами территориального планирования должны устанавливаться градостроительные регламенты и зоны с особыми условиями использования территории, но в соответствии с требованиями действующего законодательства для этих территорий не может быть установлена территориальная зона.</w:t>
      </w:r>
    </w:p>
    <w:p w:rsidR="000F1053" w:rsidRPr="00ED351C" w:rsidRDefault="000F1053" w:rsidP="000F1053">
      <w:pPr>
        <w:pStyle w:val="51"/>
        <w:ind w:firstLine="709"/>
      </w:pPr>
      <w:r w:rsidRPr="00ED351C">
        <w:t>Для обозначения таких территорий используется понятие территории фактического или планируемого использования земель (земельного участка или его части).</w:t>
      </w:r>
    </w:p>
    <w:p w:rsidR="000F1053" w:rsidRPr="00ED351C" w:rsidRDefault="000F1053" w:rsidP="000F1053">
      <w:pPr>
        <w:pStyle w:val="51"/>
        <w:ind w:firstLine="709"/>
      </w:pPr>
      <w:r w:rsidRPr="00ED351C">
        <w:t>Территория фактического или планируемого использования части земельного участка - территория, занимающая небольшую часть земельного участка (в том числе единого землепользования, состоящего из двух или более обособленных участков), которая фактически используется или которую планируется использовать в соответствии с градостроительным регламентом той или иной территориальной зоны, который не может быть установлен в отношении всего земельного участка в целом или его части.</w:t>
      </w:r>
    </w:p>
    <w:p w:rsidR="000F1053" w:rsidRPr="00ED351C" w:rsidRDefault="000F1053" w:rsidP="000F1053">
      <w:pPr>
        <w:pStyle w:val="51"/>
        <w:ind w:firstLine="709"/>
      </w:pPr>
      <w:r w:rsidRPr="00ED351C">
        <w:t xml:space="preserve">В соответствии с требованием законодательства о принадлежности каждого земельного участка только к одной территориальной зоне, территориальная зона не может быть установлена в отношении части земельного участка (в том числе в отношении обособленного участка единого землепользования). Градостроительный регламент территориальной зоны, соответствующий фактическому или планируемому использованию части земельного участка, не может быть распространен на весь земельный участок из-за несоответствия видов разрешенного использования,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 остальной (большей) части земельного участка. </w:t>
      </w:r>
    </w:p>
    <w:p w:rsidR="000F1053" w:rsidRPr="00ED351C" w:rsidRDefault="000F1053" w:rsidP="000F1053">
      <w:pPr>
        <w:pStyle w:val="51"/>
        <w:ind w:firstLine="709"/>
      </w:pPr>
      <w:r w:rsidRPr="00ED351C">
        <w:t xml:space="preserve">Территории фактического или планируемого использования части земельного участка не имеют правового статуса территориальной зоны. Границы этих территорий, а также соответствующие им границы зон с особыми условиями использования территорий, являются </w:t>
      </w:r>
      <w:r w:rsidRPr="00ED351C">
        <w:lastRenderedPageBreak/>
        <w:t xml:space="preserve">ориентировочными и отображаются на картах градостроительного зонирования в соответствии с границами соответствующих функциональных зон и зон с особыми условиями использования территории на картах генерального плана поселения. </w:t>
      </w:r>
    </w:p>
    <w:p w:rsidR="000F1053" w:rsidRPr="00ED351C" w:rsidRDefault="000F1053" w:rsidP="000F1053">
      <w:pPr>
        <w:pStyle w:val="51"/>
        <w:ind w:firstLine="709"/>
      </w:pPr>
      <w:r w:rsidRPr="00ED351C">
        <w:t xml:space="preserve">Для обозначения этих территорий на картах градостроительного зонирования используется индекс территориальной зоны фактического или планируемого использования части земельного участка, дополненный индексом «-Ф» в случае фактического использования, или индексом «-П» в случае планируемого использования части земельного участка. </w:t>
      </w:r>
    </w:p>
    <w:p w:rsidR="000F1053" w:rsidRPr="00ED351C" w:rsidRDefault="000F1053" w:rsidP="000F1053">
      <w:pPr>
        <w:pStyle w:val="51"/>
        <w:ind w:firstLine="709"/>
      </w:pPr>
      <w:r w:rsidRPr="00ED351C">
        <w:t>На картах градостроительного зонирования показаны следующие виды территорий фактического и планируемого использования земель:</w:t>
      </w:r>
    </w:p>
    <w:p w:rsidR="000F1053" w:rsidRPr="00ED351C" w:rsidRDefault="000F1053" w:rsidP="000F1053">
      <w:pPr>
        <w:ind w:firstLine="709"/>
        <w:jc w:val="both"/>
        <w:rPr>
          <w:rFonts w:eastAsia="Calibri"/>
          <w:lang w:eastAsia="en-US"/>
        </w:rPr>
      </w:pPr>
      <w:r w:rsidRPr="00ED351C">
        <w:rPr>
          <w:rFonts w:eastAsia="Calibri"/>
          <w:b/>
          <w:lang w:eastAsia="en-US"/>
        </w:rPr>
        <w:t xml:space="preserve">Ж1-Ф - </w:t>
      </w:r>
      <w:r w:rsidRPr="00ED351C">
        <w:rPr>
          <w:rFonts w:eastAsia="Calibri"/>
          <w:lang w:eastAsia="en-US"/>
        </w:rPr>
        <w:t>территория фактического использования земель в соответствии с регламентом зоны Ж1.</w:t>
      </w:r>
    </w:p>
    <w:p w:rsidR="000F1053" w:rsidRPr="00ED351C" w:rsidRDefault="000F1053" w:rsidP="000F1053">
      <w:pPr>
        <w:ind w:firstLine="709"/>
        <w:jc w:val="both"/>
        <w:rPr>
          <w:rFonts w:eastAsia="Calibri"/>
          <w:lang w:eastAsia="en-US"/>
        </w:rPr>
      </w:pPr>
      <w:r w:rsidRPr="00ED351C">
        <w:rPr>
          <w:rFonts w:eastAsia="Calibri"/>
          <w:b/>
          <w:lang w:eastAsia="en-US"/>
        </w:rPr>
        <w:t xml:space="preserve">ОД-Ф - </w:t>
      </w:r>
      <w:r w:rsidRPr="00ED351C">
        <w:rPr>
          <w:rFonts w:eastAsia="Calibri"/>
          <w:lang w:eastAsia="en-US"/>
        </w:rPr>
        <w:t>территория фактического использования земель в соответствии с регламентом зоны ОД.</w:t>
      </w:r>
    </w:p>
    <w:p w:rsidR="000F1053" w:rsidRPr="00ED351C" w:rsidRDefault="000F1053" w:rsidP="000F1053">
      <w:pPr>
        <w:ind w:firstLine="709"/>
        <w:jc w:val="both"/>
        <w:rPr>
          <w:rFonts w:eastAsia="Calibri"/>
          <w:lang w:eastAsia="en-US"/>
        </w:rPr>
      </w:pPr>
      <w:r w:rsidRPr="00ED351C">
        <w:rPr>
          <w:rFonts w:eastAsia="Calibri"/>
          <w:b/>
          <w:lang w:eastAsia="en-US"/>
        </w:rPr>
        <w:t xml:space="preserve">Т-Ф - </w:t>
      </w:r>
      <w:r w:rsidRPr="00ED351C">
        <w:rPr>
          <w:rFonts w:eastAsia="Calibri"/>
          <w:lang w:eastAsia="en-US"/>
        </w:rPr>
        <w:t>территория фактического использования земель в соответствии с регламентом зоны Т.</w:t>
      </w:r>
    </w:p>
    <w:p w:rsidR="000F1053" w:rsidRPr="00ED351C" w:rsidRDefault="000F1053" w:rsidP="000F1053">
      <w:pPr>
        <w:ind w:firstLine="709"/>
        <w:jc w:val="both"/>
        <w:rPr>
          <w:rFonts w:eastAsia="Calibri"/>
          <w:lang w:eastAsia="en-US"/>
        </w:rPr>
      </w:pPr>
      <w:r w:rsidRPr="00ED351C">
        <w:rPr>
          <w:rFonts w:eastAsia="Calibri"/>
          <w:b/>
          <w:lang w:eastAsia="en-US"/>
        </w:rPr>
        <w:t xml:space="preserve">П2-Ф - </w:t>
      </w:r>
      <w:r w:rsidRPr="00ED351C">
        <w:rPr>
          <w:rFonts w:eastAsia="Calibri"/>
          <w:lang w:eastAsia="en-US"/>
        </w:rPr>
        <w:t>территория фактического использования земель в соответствии с регламентом зоны П2.</w:t>
      </w:r>
    </w:p>
    <w:p w:rsidR="000F1053" w:rsidRPr="00ED351C" w:rsidRDefault="000F1053" w:rsidP="000F1053">
      <w:pPr>
        <w:ind w:firstLine="709"/>
        <w:jc w:val="both"/>
        <w:rPr>
          <w:rFonts w:eastAsia="Calibri"/>
          <w:b/>
          <w:lang w:eastAsia="en-US"/>
        </w:rPr>
      </w:pPr>
      <w:r w:rsidRPr="00ED351C">
        <w:rPr>
          <w:rFonts w:eastAsia="Calibri"/>
          <w:b/>
          <w:lang w:eastAsia="en-US"/>
        </w:rPr>
        <w:t xml:space="preserve">КС-Ф - </w:t>
      </w:r>
      <w:r w:rsidRPr="00ED351C">
        <w:rPr>
          <w:rFonts w:eastAsia="Calibri"/>
          <w:lang w:eastAsia="en-US"/>
        </w:rPr>
        <w:t>территория фактического использования земель в соответствии с регламентом зоны кс.</w:t>
      </w:r>
    </w:p>
    <w:p w:rsidR="000F1053" w:rsidRPr="00ED351C" w:rsidRDefault="000F1053" w:rsidP="000F1053">
      <w:pPr>
        <w:ind w:firstLine="709"/>
        <w:jc w:val="both"/>
        <w:rPr>
          <w:rFonts w:eastAsia="Calibri"/>
          <w:b/>
          <w:lang w:eastAsia="en-US"/>
        </w:rPr>
      </w:pPr>
      <w:r w:rsidRPr="00ED351C">
        <w:rPr>
          <w:rFonts w:eastAsia="Calibri"/>
          <w:b/>
          <w:lang w:eastAsia="en-US"/>
        </w:rPr>
        <w:t xml:space="preserve">СХ2-Ф - </w:t>
      </w:r>
      <w:r w:rsidRPr="00ED351C">
        <w:rPr>
          <w:rFonts w:eastAsia="Calibri"/>
          <w:lang w:eastAsia="en-US"/>
        </w:rPr>
        <w:t>территория фактического использования земель в соответствии с регламентом зоны СХ2.</w:t>
      </w:r>
    </w:p>
    <w:p w:rsidR="000F1053" w:rsidRPr="00ED351C" w:rsidRDefault="000F1053" w:rsidP="000F1053">
      <w:pPr>
        <w:ind w:firstLine="709"/>
        <w:jc w:val="both"/>
        <w:rPr>
          <w:rFonts w:eastAsia="Calibri"/>
          <w:lang w:eastAsia="en-US"/>
        </w:rPr>
      </w:pPr>
      <w:r w:rsidRPr="00ED351C">
        <w:rPr>
          <w:rFonts w:eastAsia="Calibri"/>
          <w:b/>
          <w:lang w:eastAsia="en-US"/>
        </w:rPr>
        <w:t xml:space="preserve">СХ4-Ф - </w:t>
      </w:r>
      <w:r w:rsidRPr="00ED351C">
        <w:rPr>
          <w:rFonts w:eastAsia="Calibri"/>
          <w:lang w:eastAsia="en-US"/>
        </w:rPr>
        <w:t>территория фактического использования земель в соответствии с регламентом зоны СХ4.</w:t>
      </w:r>
    </w:p>
    <w:p w:rsidR="000F1053" w:rsidRPr="00ED351C" w:rsidRDefault="000F1053" w:rsidP="000F1053">
      <w:pPr>
        <w:ind w:firstLine="709"/>
        <w:jc w:val="both"/>
        <w:rPr>
          <w:rFonts w:eastAsia="Calibri"/>
          <w:lang w:eastAsia="en-US"/>
        </w:rPr>
      </w:pPr>
      <w:r w:rsidRPr="00ED351C">
        <w:rPr>
          <w:rFonts w:eastAsia="Calibri"/>
          <w:b/>
          <w:lang w:eastAsia="en-US"/>
        </w:rPr>
        <w:t xml:space="preserve">Р3-Ф - </w:t>
      </w:r>
      <w:r w:rsidRPr="00ED351C">
        <w:rPr>
          <w:rFonts w:eastAsia="Calibri"/>
          <w:lang w:eastAsia="en-US"/>
        </w:rPr>
        <w:t>территория фактического использования земель в соответствии с регламентом зоны Р4.</w:t>
      </w:r>
    </w:p>
    <w:p w:rsidR="000F1053" w:rsidRPr="00ED351C" w:rsidRDefault="000F1053" w:rsidP="000F1053">
      <w:pPr>
        <w:ind w:firstLine="709"/>
        <w:jc w:val="both"/>
        <w:rPr>
          <w:rFonts w:eastAsia="Calibri"/>
          <w:lang w:eastAsia="en-US"/>
        </w:rPr>
      </w:pPr>
      <w:r w:rsidRPr="00ED351C">
        <w:rPr>
          <w:rFonts w:eastAsia="Calibri"/>
          <w:b/>
          <w:lang w:eastAsia="en-US"/>
        </w:rPr>
        <w:t>Ж1-П</w:t>
      </w:r>
      <w:r w:rsidRPr="00ED351C">
        <w:rPr>
          <w:rFonts w:eastAsia="Calibri"/>
          <w:lang w:eastAsia="en-US"/>
        </w:rPr>
        <w:t xml:space="preserve"> - территория планируемого использования земель в соответствии с регламентом зоны Ж1.</w:t>
      </w:r>
    </w:p>
    <w:p w:rsidR="000F1053" w:rsidRPr="00ED351C" w:rsidRDefault="000F1053" w:rsidP="000F1053">
      <w:pPr>
        <w:ind w:firstLine="709"/>
        <w:jc w:val="both"/>
      </w:pPr>
      <w:r w:rsidRPr="00ED351C">
        <w:t>В соответствии с действующим законодательством такие территории с неурегулированным правовым статусом земель могут существовать неограниченно долго, если они не создают опасности жизни и здоровью людей, окружающей среде. Для получения разрешения на новое строительство или реконструкцию существующих объектов капитального строительства на территории фактического или планируемого использования части земельного участка необходимо провести межевание (раздел или выдел) земельного участка и внести изменения в настоящие Правила в части установления границ территориальной зоны, соответствующей фактическому или планируемому использованию территории.</w:t>
      </w:r>
    </w:p>
    <w:p w:rsidR="000F1053" w:rsidRPr="00ED351C" w:rsidRDefault="000F1053" w:rsidP="000F1053">
      <w:pPr>
        <w:pStyle w:val="51"/>
        <w:ind w:firstLine="709"/>
      </w:pPr>
      <w:r w:rsidRPr="00ED351C">
        <w:t>В качестве территории фактического использования земель на карте градостроительного зонирования также могут отображаться земельные участки на землях лесного фонда или особо охраняемых территорий, для которых градостроительные регламенты не устанавливаются.</w:t>
      </w:r>
    </w:p>
    <w:p w:rsidR="000F1053" w:rsidRPr="00ED351C" w:rsidRDefault="000F1053" w:rsidP="000F1053">
      <w:pPr>
        <w:pStyle w:val="51"/>
        <w:ind w:firstLine="709"/>
      </w:pPr>
    </w:p>
    <w:p w:rsidR="000F1053" w:rsidRPr="00ED351C" w:rsidRDefault="000F1053" w:rsidP="000F1053">
      <w:pPr>
        <w:pStyle w:val="23"/>
        <w:pageBreakBefore/>
        <w:rPr>
          <w:color w:val="auto"/>
        </w:rPr>
      </w:pPr>
      <w:bookmarkStart w:id="148" w:name="_Статья_8._Территории"/>
      <w:bookmarkStart w:id="149" w:name="_Toc6502818"/>
      <w:bookmarkStart w:id="150" w:name="_Toc72765332"/>
      <w:bookmarkStart w:id="151" w:name="_Toc153529503"/>
      <w:bookmarkEnd w:id="148"/>
      <w:r w:rsidRPr="00ED351C">
        <w:rPr>
          <w:color w:val="auto"/>
        </w:rPr>
        <w:lastRenderedPageBreak/>
        <w:t xml:space="preserve">ГЛАВА </w:t>
      </w:r>
      <w:r w:rsidRPr="00ED351C">
        <w:rPr>
          <w:caps/>
          <w:color w:val="auto"/>
          <w:lang w:val="en-US"/>
        </w:rPr>
        <w:t>III</w:t>
      </w:r>
      <w:r w:rsidRPr="00ED351C">
        <w:rPr>
          <w:color w:val="auto"/>
        </w:rPr>
        <w:t>. Ограничения использования земельных участков и объектов капитального строительства</w:t>
      </w:r>
      <w:bookmarkStart w:id="152" w:name="_Toc6502819"/>
      <w:bookmarkEnd w:id="149"/>
      <w:bookmarkEnd w:id="150"/>
      <w:bookmarkEnd w:id="151"/>
    </w:p>
    <w:bookmarkEnd w:id="152"/>
    <w:p w:rsidR="000F1053" w:rsidRPr="00ED351C" w:rsidRDefault="000F1053" w:rsidP="000F1053">
      <w:pPr>
        <w:pStyle w:val="51"/>
        <w:spacing w:after="120"/>
        <w:ind w:firstLine="0"/>
        <w:rPr>
          <w:b/>
          <w:iCs/>
          <w:szCs w:val="23"/>
        </w:rPr>
      </w:pPr>
    </w:p>
    <w:p w:rsidR="000F1053" w:rsidRPr="00ED351C" w:rsidRDefault="000F1053" w:rsidP="000F1053">
      <w:pPr>
        <w:pStyle w:val="23"/>
        <w:outlineLvl w:val="2"/>
        <w:rPr>
          <w:color w:val="auto"/>
        </w:rPr>
      </w:pPr>
      <w:bookmarkStart w:id="153" w:name="_Toc91079474"/>
      <w:bookmarkStart w:id="154" w:name="_Toc153529504"/>
      <w:r w:rsidRPr="00ED351C">
        <w:rPr>
          <w:color w:val="auto"/>
        </w:rPr>
        <w:t>Статья 29. Ограничения использования земельных участков и объектов капитального строительства в границах зон с особыми условиями использования территории</w:t>
      </w:r>
      <w:bookmarkEnd w:id="153"/>
      <w:bookmarkEnd w:id="154"/>
    </w:p>
    <w:p w:rsidR="000F1053" w:rsidRPr="00ED351C" w:rsidRDefault="000F1053" w:rsidP="000F1053">
      <w:pPr>
        <w:pStyle w:val="51"/>
      </w:pPr>
    </w:p>
    <w:p w:rsidR="000F1053" w:rsidRPr="00ED351C" w:rsidRDefault="000F1053" w:rsidP="000F1053">
      <w:pPr>
        <w:pStyle w:val="51"/>
        <w:outlineLvl w:val="2"/>
        <w:rPr>
          <w:b/>
        </w:rPr>
      </w:pPr>
      <w:bookmarkStart w:id="155" w:name="_Toc91079475"/>
      <w:bookmarkStart w:id="156" w:name="_Toc153529505"/>
      <w:r w:rsidRPr="00ED351C">
        <w:rPr>
          <w:b/>
        </w:rPr>
        <w:t>29.1. Общие положения</w:t>
      </w:r>
      <w:bookmarkEnd w:id="155"/>
      <w:bookmarkEnd w:id="156"/>
    </w:p>
    <w:p w:rsidR="000F1053" w:rsidRPr="00ED351C" w:rsidRDefault="000F1053" w:rsidP="000F1053">
      <w:pPr>
        <w:pStyle w:val="51"/>
      </w:pPr>
    </w:p>
    <w:p w:rsidR="000F1053" w:rsidRPr="00ED351C" w:rsidRDefault="000F1053" w:rsidP="000F1053">
      <w:pPr>
        <w:pStyle w:val="51"/>
      </w:pPr>
      <w:r w:rsidRPr="00ED351C">
        <w:t>1) В соответствии с Земельным кодексом Российской Федерации в границах зон с особыми условиями использования территории устанавливаются ограничения использования земельных участков, которые распространяются на все, что находится над и под поверхностью земель, если иное не предусмотрено законами о недрах, воздушным и водным законодательством, и ограничивают или запрещают размещение и (или) использование расположенных на таких земельных участках объектов недвижимого имущества и (или) ограничивают или запрещают использование земельных участков для осуществления иных видов деятельности, которые несовместимы с целями установления зон с особыми условиями использования территорий.</w:t>
      </w:r>
    </w:p>
    <w:p w:rsidR="000F1053" w:rsidRPr="00ED351C" w:rsidRDefault="000F1053" w:rsidP="000F1053">
      <w:pPr>
        <w:pStyle w:val="51"/>
      </w:pPr>
      <w:r w:rsidRPr="00ED351C">
        <w:t>2) Полный перечень видов зон с особыми условиями территории, которые могут быть установлены, приведен в статье 105 Земельного кодекса Российской Федерации.</w:t>
      </w:r>
    </w:p>
    <w:p w:rsidR="000F1053" w:rsidRPr="00ED351C" w:rsidRDefault="000F1053" w:rsidP="000F1053">
      <w:pPr>
        <w:pStyle w:val="51"/>
      </w:pPr>
      <w:r w:rsidRPr="00ED351C">
        <w:t>3) В соответствии с федеральным законодательством ограничения использования земельных участков и объектов капитального строительства действуют только в границах тех зон с особыми условиями использования территории, размеры и (или) границы которых официально установлены в соответствии с требованиями федерального законодательства. Органы местного самоуправления поселений, городских округов не могут устанавливать размеры и (или) границы зон с особыми условиями использования территории, право установления которых не входит в их полномочия.</w:t>
      </w:r>
    </w:p>
    <w:p w:rsidR="000F1053" w:rsidRPr="00ED351C" w:rsidRDefault="000F1053" w:rsidP="000F1053">
      <w:pPr>
        <w:pStyle w:val="51"/>
        <w:rPr>
          <w:szCs w:val="21"/>
        </w:rPr>
      </w:pPr>
      <w:r w:rsidRPr="00ED351C">
        <w:t>В соответствии с этим в</w:t>
      </w:r>
      <w:r w:rsidRPr="00ED351C">
        <w:rPr>
          <w:szCs w:val="21"/>
        </w:rPr>
        <w:t xml:space="preserve"> рамках настоящих Правил зоны с особыми условиями использования территории подразделяются на три вида:</w:t>
      </w:r>
    </w:p>
    <w:p w:rsidR="000F1053" w:rsidRPr="00ED351C" w:rsidRDefault="000F1053" w:rsidP="000F1053">
      <w:pPr>
        <w:pStyle w:val="51"/>
        <w:rPr>
          <w:szCs w:val="21"/>
        </w:rPr>
      </w:pPr>
      <w:r w:rsidRPr="00ED351C">
        <w:rPr>
          <w:szCs w:val="21"/>
        </w:rPr>
        <w:t>- установленные - зоны, границы которых установлены и утверждены в соответствии с законодательством Российской Федерации;</w:t>
      </w:r>
    </w:p>
    <w:p w:rsidR="000F1053" w:rsidRPr="00ED351C" w:rsidRDefault="000F1053" w:rsidP="000F1053">
      <w:pPr>
        <w:pStyle w:val="51"/>
        <w:rPr>
          <w:szCs w:val="21"/>
        </w:rPr>
      </w:pPr>
      <w:r w:rsidRPr="00ED351C">
        <w:rPr>
          <w:szCs w:val="21"/>
        </w:rPr>
        <w:t>- планируемые к установлению - зоны, границы которых не установлены и не утверждены в соответствии с законодательством Российской Федерации, но которые в соответствии с законодательством должны устанавливаться, имеют фиксированные размеры и однозначные правила (критерии) установления границ;</w:t>
      </w:r>
    </w:p>
    <w:p w:rsidR="000F1053" w:rsidRPr="00ED351C" w:rsidRDefault="000F1053" w:rsidP="000F1053">
      <w:pPr>
        <w:pStyle w:val="51"/>
        <w:rPr>
          <w:szCs w:val="21"/>
        </w:rPr>
      </w:pPr>
      <w:r w:rsidRPr="00ED351C">
        <w:rPr>
          <w:szCs w:val="21"/>
        </w:rPr>
        <w:t>- ориентировочные - зоны, границы которых не установлены и не утверждены в соответствии с законодательством Российской Федерации, которые в соответствии с законодательством должны устанавливаться, но не имеют фиксированных размеров и однозначных правил (критериев) установления границ; для таких зон на законодательном уровне установлены только ориентировочные размеры, которые в случае установления границ таких зон должны уточняться путем проведения расчетов и (или) натурных измерений степени воздействия на окружающую среду.</w:t>
      </w:r>
    </w:p>
    <w:p w:rsidR="000F1053" w:rsidRPr="00ED351C" w:rsidRDefault="000F1053" w:rsidP="000F1053">
      <w:pPr>
        <w:pStyle w:val="51"/>
      </w:pPr>
      <w:r w:rsidRPr="00ED351C">
        <w:t>4) На карте градостроительного зонирования в обязательном порядке отображаются только границы установленных зон с особыми условиями использования территории.</w:t>
      </w:r>
    </w:p>
    <w:p w:rsidR="000F1053" w:rsidRPr="00ED351C" w:rsidRDefault="000F1053" w:rsidP="000F1053">
      <w:pPr>
        <w:pStyle w:val="51"/>
      </w:pPr>
      <w:r w:rsidRPr="00ED351C">
        <w:t>5) На карте градостроительного зонирования также могут отображаться границы планируемых к установлению зон с особыми условиями использования территории в отношении существующих объектов, для которых в федеральных законах и нормативных правовых актах Российской Федерации установлены фиксированные размеры и однозначные правила определения границ зон с особыми условиями использования территории.</w:t>
      </w:r>
    </w:p>
    <w:p w:rsidR="000F1053" w:rsidRPr="00ED351C" w:rsidRDefault="000F1053" w:rsidP="000F1053">
      <w:pPr>
        <w:pStyle w:val="51"/>
      </w:pPr>
      <w:r w:rsidRPr="00ED351C">
        <w:t>К таким зонам относятся охранные зоны и зоны минимальных расстояний линейных объектов (линий электропередачи, трубопроводов, линий связи), придорожные полосы автомобильных дорог, водоохранные зоны и прибрежные защитные полосы поверхностных водных объектов. В случае отображения границ таких зон на карте градостроительного зонирования, эти границы отображаются особыми условными знаками, отличающими их от официально установленных (утвержденных) зон с особыми условиями территории.</w:t>
      </w:r>
    </w:p>
    <w:p w:rsidR="000F1053" w:rsidRPr="00ED351C" w:rsidRDefault="000F1053" w:rsidP="000F1053">
      <w:pPr>
        <w:pStyle w:val="51"/>
      </w:pPr>
      <w:r w:rsidRPr="00ED351C">
        <w:lastRenderedPageBreak/>
        <w:t>Отображение границ таких зон карте градостроительного зонирования и ограничения использования земельных участков и объектов капитального строительства в границах этих зон носят информационно-справочный характер и рассматриваются как границы и ограничения, планируемые к установлению в соответствии с федеральными законами. Правообладатели земельных участков и объектов капитального строительства, полностью или частично расположенных в ориентировочных границах зон с особыми условиями территории, имеют право в судебном порядке оспорить ограничения использования земельных участков и объектов капитального строительства в этих зонах.</w:t>
      </w:r>
    </w:p>
    <w:p w:rsidR="000F1053" w:rsidRPr="00ED351C" w:rsidRDefault="000F1053" w:rsidP="000F1053">
      <w:pPr>
        <w:pStyle w:val="51"/>
      </w:pPr>
      <w:r w:rsidRPr="00ED351C">
        <w:t>6) Границы ориентировочных зон с особыми условиями использования территории на карте градостроительного зонирования не отображаются, поскольку они имеют чисто ориентировочный характер и не имеют юридической силы в части ограничения использования земельных участков и объектов капитального строительства. В соответствии с судебной практикой Российской Федерации, в случае отображения ориентировочных границ зон с особыми условиями использования территории на карте градостроительного зонирования, правила землепользования и застройки могут быть в судебном порядке признаны не действующими в части ограничений использования земельных участков и объектов капитального строительства в границах таких зон с особыми условиями использования территории.</w:t>
      </w:r>
    </w:p>
    <w:p w:rsidR="000F1053" w:rsidRPr="00ED351C" w:rsidRDefault="000F1053" w:rsidP="000F1053">
      <w:pPr>
        <w:pStyle w:val="51"/>
      </w:pPr>
      <w:r w:rsidRPr="00ED351C">
        <w:t>К ориентировочным зонам относятся не установленные в соответствии с требованиями федерального законодательства санитарно-защитные зоны предприятий, сооружений и иных объектов, зоны второго и третьего поясов санитарной охраны источников водоснабжения, зоны затопления и подтопления, зоны ограничений передающего радиотехнического объекта, иные виды зон и подзон с особыми условиями территории, для которых в соответствии с федеральным законодательством размеры зон должны определяться на основании расчетов и (или) натурных исследований (измерений).</w:t>
      </w:r>
    </w:p>
    <w:p w:rsidR="000F1053" w:rsidRPr="00ED351C" w:rsidRDefault="000F1053" w:rsidP="000F1053">
      <w:pPr>
        <w:pStyle w:val="51"/>
      </w:pPr>
      <w:r w:rsidRPr="00ED351C">
        <w:t>7) На территории муниципального образования «Каенлинское сельское поселение» установлены или подлежат установлению следующие виды зон с особыми условиями использования территории:</w:t>
      </w:r>
    </w:p>
    <w:p w:rsidR="000F1053" w:rsidRPr="00ED351C" w:rsidRDefault="000F1053" w:rsidP="000F1053">
      <w:pPr>
        <w:pStyle w:val="51"/>
      </w:pPr>
      <w:r w:rsidRPr="00ED351C">
        <w:t>- зоны санитарной охраны источников питьевого и хозяйственно-бытового водоснабжения;</w:t>
      </w:r>
    </w:p>
    <w:p w:rsidR="000F1053" w:rsidRPr="00ED351C" w:rsidRDefault="000F1053" w:rsidP="000F1053">
      <w:pPr>
        <w:pStyle w:val="51"/>
      </w:pPr>
      <w:r w:rsidRPr="00ED351C">
        <w:t>- водоохранные зоны, прибрежные защитные полосы поверхностных водных объектов;</w:t>
      </w:r>
    </w:p>
    <w:p w:rsidR="000F1053" w:rsidRPr="00ED351C" w:rsidRDefault="000F1053" w:rsidP="000F1053">
      <w:pPr>
        <w:pStyle w:val="51"/>
      </w:pPr>
      <w:r w:rsidRPr="00ED351C">
        <w:t>- охранные зоны объектов электросетевого хозяйства;</w:t>
      </w:r>
    </w:p>
    <w:p w:rsidR="000F1053" w:rsidRPr="00ED351C" w:rsidRDefault="000F1053" w:rsidP="000F1053">
      <w:pPr>
        <w:pStyle w:val="51"/>
      </w:pPr>
      <w:r w:rsidRPr="00ED351C">
        <w:t>- охранные зоны линий и сооружений связи;</w:t>
      </w:r>
    </w:p>
    <w:p w:rsidR="000F1053" w:rsidRPr="00ED351C" w:rsidRDefault="000F1053" w:rsidP="000F1053">
      <w:pPr>
        <w:pStyle w:val="51"/>
      </w:pPr>
      <w:r w:rsidRPr="00ED351C">
        <w:t>- охранные зоны газораспределительных сетей;</w:t>
      </w:r>
    </w:p>
    <w:p w:rsidR="000F1053" w:rsidRPr="00ED351C" w:rsidRDefault="000F1053" w:rsidP="000F1053">
      <w:pPr>
        <w:pStyle w:val="51"/>
      </w:pPr>
      <w:r w:rsidRPr="00ED351C">
        <w:t>- санитарно-защитные зоны предприятий, сооружений и иных объектов;</w:t>
      </w:r>
    </w:p>
    <w:p w:rsidR="000F1053" w:rsidRPr="00ED351C" w:rsidRDefault="000F1053" w:rsidP="000F1053">
      <w:pPr>
        <w:pStyle w:val="51"/>
      </w:pPr>
      <w:r w:rsidRPr="00ED351C">
        <w:t>- приаэродромные территории;</w:t>
      </w:r>
    </w:p>
    <w:p w:rsidR="000F1053" w:rsidRPr="00ED351C" w:rsidRDefault="000F1053" w:rsidP="000F1053">
      <w:pPr>
        <w:pStyle w:val="51"/>
      </w:pPr>
      <w:r w:rsidRPr="00ED351C">
        <w:t>- месторождения полезных ископаемых, участки недр, горные отводы.</w:t>
      </w:r>
    </w:p>
    <w:p w:rsidR="000F1053" w:rsidRPr="00ED351C" w:rsidRDefault="000F1053" w:rsidP="000F1053">
      <w:pPr>
        <w:pStyle w:val="51"/>
      </w:pPr>
    </w:p>
    <w:p w:rsidR="000F1053" w:rsidRPr="00ED351C" w:rsidRDefault="000F1053" w:rsidP="000F1053">
      <w:pPr>
        <w:pStyle w:val="51"/>
        <w:outlineLvl w:val="2"/>
        <w:rPr>
          <w:b/>
        </w:rPr>
      </w:pPr>
      <w:bookmarkStart w:id="157" w:name="_Toc72765335"/>
      <w:bookmarkStart w:id="158" w:name="_Toc153529506"/>
      <w:r w:rsidRPr="00ED351C">
        <w:rPr>
          <w:b/>
        </w:rPr>
        <w:t>29.2. Зоны санитарной охраны источников водоснабжения</w:t>
      </w:r>
      <w:bookmarkEnd w:id="157"/>
      <w:bookmarkEnd w:id="158"/>
    </w:p>
    <w:p w:rsidR="000F1053" w:rsidRPr="00ED351C" w:rsidRDefault="000F1053" w:rsidP="000F1053">
      <w:pPr>
        <w:pStyle w:val="51"/>
      </w:pPr>
    </w:p>
    <w:p w:rsidR="000F1053" w:rsidRPr="00ED351C" w:rsidRDefault="000F1053" w:rsidP="000F1053">
      <w:pPr>
        <w:pStyle w:val="51"/>
      </w:pPr>
      <w:r w:rsidRPr="00ED351C">
        <w:t>Виды и размеры зон санитарной охраны источников водоснабжения устанавливается в соответствии с СанПиН 2.1.4.1110-02 «Зоны санитарной охраны источников водоснабжения и водопроводов хозяйственно-питьевого назначения».</w:t>
      </w:r>
    </w:p>
    <w:p w:rsidR="000F1053" w:rsidRPr="00ED351C" w:rsidRDefault="000F1053" w:rsidP="000F1053">
      <w:pPr>
        <w:pStyle w:val="51"/>
      </w:pPr>
      <w:r w:rsidRPr="00ED351C">
        <w:t>Источники водоснабжения имеют зоны санитарной охраны (далее - ЗСО). Зоны санитарной охраны организуются в составе трех поясов.</w:t>
      </w:r>
    </w:p>
    <w:p w:rsidR="000F1053" w:rsidRPr="00ED351C" w:rsidRDefault="000F1053" w:rsidP="000F1053">
      <w:pPr>
        <w:pStyle w:val="51"/>
      </w:pPr>
      <w:r w:rsidRPr="00ED351C">
        <w:t xml:space="preserve">Первый пояс (строгого режима) включает территорию расположения водозаборов, площадок всех водопроводных сооружений и водоподводящего канала. Размер первого пояса зоны санитарной охраны подземных источников водоснабжения составляет 30 м при использовании защищенных подземных вод и 50 м при использовании недостаточно защищенных подземных вод. </w:t>
      </w:r>
    </w:p>
    <w:p w:rsidR="000F1053" w:rsidRPr="00ED351C" w:rsidRDefault="000F1053" w:rsidP="000F1053">
      <w:pPr>
        <w:pStyle w:val="51"/>
      </w:pPr>
      <w:r w:rsidRPr="00ED351C">
        <w:t xml:space="preserve">В пределах первого пояса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 </w:t>
      </w:r>
    </w:p>
    <w:p w:rsidR="000F1053" w:rsidRPr="00ED351C" w:rsidRDefault="000F1053" w:rsidP="000F1053">
      <w:pPr>
        <w:pStyle w:val="51"/>
      </w:pPr>
      <w:r w:rsidRPr="00ED351C">
        <w:t xml:space="preserve">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w:t>
      </w:r>
      <w:r w:rsidRPr="00ED351C">
        <w:lastRenderedPageBreak/>
        <w:t>сооружений, расположенные за пределами первого пояса ЗСО с учетом санитарного режима на территории второго пояса.</w:t>
      </w:r>
    </w:p>
    <w:p w:rsidR="000F1053" w:rsidRPr="00ED351C" w:rsidRDefault="000F1053" w:rsidP="000F1053">
      <w:pPr>
        <w:pStyle w:val="51"/>
      </w:pPr>
      <w:r w:rsidRPr="00ED351C">
        <w:t>Второй и третий пояса (пояса ограничений) включают территорию, предназначенную для предупреждения загрязнения воды источников водоснабжения.</w:t>
      </w:r>
    </w:p>
    <w:p w:rsidR="000F1053" w:rsidRPr="00ED351C" w:rsidRDefault="000F1053" w:rsidP="000F1053">
      <w:pPr>
        <w:pStyle w:val="51"/>
      </w:pPr>
      <w:r w:rsidRPr="00ED351C">
        <w:t>Границы второго и третьего поясов зон санитарной охраны подземных источников водоснабжения устанавливают расчетом.</w:t>
      </w:r>
    </w:p>
    <w:p w:rsidR="000F1053" w:rsidRPr="00ED351C" w:rsidRDefault="000F1053" w:rsidP="000F1053">
      <w:pPr>
        <w:pStyle w:val="51"/>
      </w:pPr>
      <w:r w:rsidRPr="00ED351C">
        <w:t>В пределах второго и третьего поясов зоны санитарной охраны запрещается: бурение новых скважин и новое строительство, связанное с нарушением почвенного покрова (производится при обязательном согласовании с территориальным отделением Управления Роспотребнадзора); закачка отработанных вод в подземные горизонты и подземное складирование твердых отходов, разработки недр земли; размещение складов ГСМ, ядохимикатов и минеральных удобрений, накопителей промышленных стоков, шламохранилищ и других объектов, обусловливающих опасность химического загрязнения подземных вод. В пределах третьего пояса зоны санитарной охраны размещение таких объектов допускается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органа Роспотребнадзора, выданного с учетом заключения органов геологического контроля.</w:t>
      </w:r>
    </w:p>
    <w:p w:rsidR="000F1053" w:rsidRPr="00ED351C" w:rsidRDefault="000F1053" w:rsidP="000F1053">
      <w:pPr>
        <w:pStyle w:val="51"/>
        <w:ind w:firstLine="709"/>
      </w:pPr>
      <w:r w:rsidRPr="00ED351C">
        <w:t>Также в пределах второго пояса запрещается: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 применение удобрений и ядохимикатов; рубка леса главного пользования.</w:t>
      </w:r>
    </w:p>
    <w:p w:rsidR="000F1053" w:rsidRPr="00ED351C" w:rsidRDefault="000F1053" w:rsidP="000F1053">
      <w:pPr>
        <w:pStyle w:val="51"/>
        <w:ind w:firstLine="709"/>
      </w:pPr>
    </w:p>
    <w:p w:rsidR="000F1053" w:rsidRPr="00ED351C" w:rsidRDefault="000F1053" w:rsidP="000F1053">
      <w:pPr>
        <w:pStyle w:val="51"/>
        <w:outlineLvl w:val="2"/>
        <w:rPr>
          <w:b/>
        </w:rPr>
      </w:pPr>
      <w:bookmarkStart w:id="159" w:name="_Toc72765336"/>
      <w:bookmarkStart w:id="160" w:name="_Toc153529507"/>
      <w:r w:rsidRPr="00ED351C">
        <w:rPr>
          <w:b/>
        </w:rPr>
        <w:t>29.3. Водоохранные зоны, прибрежные защитные полосы поверхностных водных объектов</w:t>
      </w:r>
      <w:bookmarkEnd w:id="159"/>
      <w:bookmarkEnd w:id="160"/>
    </w:p>
    <w:p w:rsidR="000F1053" w:rsidRPr="00ED351C" w:rsidRDefault="000F1053" w:rsidP="000F1053">
      <w:pPr>
        <w:ind w:firstLine="709"/>
        <w:contextualSpacing/>
        <w:jc w:val="both"/>
      </w:pPr>
    </w:p>
    <w:p w:rsidR="000F1053" w:rsidRPr="00ED351C" w:rsidRDefault="000F1053" w:rsidP="000F1053">
      <w:pPr>
        <w:pStyle w:val="51"/>
      </w:pPr>
      <w:r w:rsidRPr="00ED351C">
        <w:t>В соответствии со статьей 65 Водного кодекса Российской Федерацииводоохранными зонами являются территории, которые примыкают к береговой линии рек, ручьёв, озёр, водохранилища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0F1053" w:rsidRPr="00ED351C" w:rsidRDefault="000F1053" w:rsidP="000F1053">
      <w:pPr>
        <w:pStyle w:val="51"/>
      </w:pPr>
      <w:r w:rsidRPr="00ED351C">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0F1053" w:rsidRPr="00ED351C" w:rsidRDefault="000F1053" w:rsidP="000F1053">
      <w:pPr>
        <w:pStyle w:val="51"/>
      </w:pPr>
      <w:r w:rsidRPr="00ED351C">
        <w:t xml:space="preserve">Ширина водоохранных зон рек, ручьёв и ширина их прибрежной защитной полосы устанавливаются от соответствующей береговой линии. </w:t>
      </w:r>
    </w:p>
    <w:p w:rsidR="000F1053" w:rsidRPr="00ED351C" w:rsidRDefault="000F1053" w:rsidP="000F1053">
      <w:pPr>
        <w:pStyle w:val="51"/>
      </w:pPr>
      <w:r w:rsidRPr="00ED351C">
        <w:t>Ширина водоохранной зоны рек или ручьёв устанавливается от их истока для рек или ручьёв протяжённостью:</w:t>
      </w:r>
    </w:p>
    <w:p w:rsidR="000F1053" w:rsidRPr="00ED351C" w:rsidRDefault="000F1053" w:rsidP="000F1053">
      <w:pPr>
        <w:pStyle w:val="51"/>
        <w:ind w:firstLine="709"/>
      </w:pPr>
      <w:r w:rsidRPr="00ED351C">
        <w:t>- до 10 километров - 50 метров;</w:t>
      </w:r>
    </w:p>
    <w:p w:rsidR="000F1053" w:rsidRPr="00ED351C" w:rsidRDefault="000F1053" w:rsidP="000F1053">
      <w:pPr>
        <w:pStyle w:val="51"/>
        <w:ind w:firstLine="709"/>
      </w:pPr>
      <w:r w:rsidRPr="00ED351C">
        <w:t>- от 10 до 50 километров - 100 метров;</w:t>
      </w:r>
    </w:p>
    <w:p w:rsidR="000F1053" w:rsidRPr="00ED351C" w:rsidRDefault="000F1053" w:rsidP="000F1053">
      <w:pPr>
        <w:pStyle w:val="51"/>
        <w:ind w:firstLine="709"/>
      </w:pPr>
      <w:r w:rsidRPr="00ED351C">
        <w:t>- от 50 километров и более - 200 метров.</w:t>
      </w:r>
    </w:p>
    <w:p w:rsidR="000F1053" w:rsidRPr="00ED351C" w:rsidRDefault="000F1053" w:rsidP="000F1053">
      <w:pPr>
        <w:pStyle w:val="51"/>
        <w:ind w:firstLine="709"/>
      </w:pPr>
      <w:r w:rsidRPr="00ED351C">
        <w:t>В границах водоохранных зон запрещается:</w:t>
      </w:r>
    </w:p>
    <w:p w:rsidR="000F1053" w:rsidRPr="00ED351C" w:rsidRDefault="000F1053" w:rsidP="000F1053">
      <w:pPr>
        <w:pStyle w:val="51"/>
        <w:ind w:firstLine="709"/>
      </w:pPr>
      <w:r w:rsidRPr="00ED351C">
        <w:t>-использование сточных вод в целях повышения почвенного плодородия;</w:t>
      </w:r>
    </w:p>
    <w:p w:rsidR="000F1053" w:rsidRPr="00ED351C" w:rsidRDefault="000F1053" w:rsidP="000F1053">
      <w:pPr>
        <w:pStyle w:val="51"/>
      </w:pPr>
      <w:r w:rsidRPr="00ED351C">
        <w:t>-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объектоврыбохозяйственного значения не установлены;</w:t>
      </w:r>
    </w:p>
    <w:p w:rsidR="000F1053" w:rsidRPr="00ED351C" w:rsidRDefault="000F1053" w:rsidP="000F1053">
      <w:pPr>
        <w:pStyle w:val="51"/>
      </w:pPr>
      <w:r w:rsidRPr="00ED351C">
        <w:t>- осуществление авиационных мер по борьбе с вредными организмами;</w:t>
      </w:r>
    </w:p>
    <w:p w:rsidR="000F1053" w:rsidRPr="00ED351C" w:rsidRDefault="000F1053" w:rsidP="000F1053">
      <w:pPr>
        <w:pStyle w:val="51"/>
      </w:pPr>
      <w:r w:rsidRPr="00ED351C">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0F1053" w:rsidRPr="00ED351C" w:rsidRDefault="000F1053" w:rsidP="000F1053">
      <w:pPr>
        <w:pStyle w:val="51"/>
      </w:pPr>
      <w:r w:rsidRPr="00ED351C">
        <w:t xml:space="preserve">-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w:t>
      </w:r>
      <w:r w:rsidRPr="00ED351C">
        <w:lastRenderedPageBreak/>
        <w:t>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0F1053" w:rsidRPr="00ED351C" w:rsidRDefault="000F1053" w:rsidP="000F1053">
      <w:pPr>
        <w:pStyle w:val="51"/>
      </w:pPr>
      <w:r w:rsidRPr="00ED351C">
        <w:t>- 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p>
    <w:p w:rsidR="000F1053" w:rsidRPr="00ED351C" w:rsidRDefault="000F1053" w:rsidP="000F1053">
      <w:pPr>
        <w:pStyle w:val="51"/>
      </w:pPr>
      <w:r w:rsidRPr="00ED351C">
        <w:t>- сброс сточных, в том числе дренажных, вод;</w:t>
      </w:r>
    </w:p>
    <w:p w:rsidR="000F1053" w:rsidRPr="00ED351C" w:rsidRDefault="000F1053" w:rsidP="000F1053">
      <w:pPr>
        <w:pStyle w:val="51"/>
      </w:pPr>
      <w:r w:rsidRPr="00ED351C">
        <w:t>-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РФ о недрах горных отводов и (или) геологических отводов на основании утвержденного технического проекта в соответствии со статьей 19.1 Закона РФ от 21.02.1992 г. N 2395-I "О недрах").</w:t>
      </w:r>
    </w:p>
    <w:p w:rsidR="000F1053" w:rsidRPr="00ED351C" w:rsidRDefault="000F1053" w:rsidP="000F1053">
      <w:pPr>
        <w:pStyle w:val="51"/>
        <w:ind w:firstLine="709"/>
      </w:pPr>
      <w:r w:rsidRPr="00ED351C">
        <w:t>В границах водоохранных зон допускается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w:t>
      </w:r>
    </w:p>
    <w:p w:rsidR="000F1053" w:rsidRPr="00ED351C" w:rsidRDefault="000F1053" w:rsidP="000F1053">
      <w:pPr>
        <w:pStyle w:val="51"/>
        <w:ind w:firstLine="709"/>
      </w:pPr>
      <w:r w:rsidRPr="00ED351C">
        <w:t>Под сооружениями, обеспечивающими охрану водных объектов от загрязнения, засорения, заиления и истощения вод, понимаются:</w:t>
      </w:r>
    </w:p>
    <w:p w:rsidR="000F1053" w:rsidRPr="00ED351C" w:rsidRDefault="000F1053" w:rsidP="000F1053">
      <w:pPr>
        <w:pStyle w:val="51"/>
        <w:ind w:firstLine="709"/>
      </w:pPr>
      <w:r w:rsidRPr="00ED351C">
        <w:t>- централизованные системы водоотведения (канализации), централизованные ливневые системы водоотведения;</w:t>
      </w:r>
    </w:p>
    <w:p w:rsidR="000F1053" w:rsidRPr="00ED351C" w:rsidRDefault="000F1053" w:rsidP="000F1053">
      <w:pPr>
        <w:pStyle w:val="51"/>
        <w:ind w:firstLine="709"/>
      </w:pPr>
      <w:r w:rsidRPr="00ED351C">
        <w:t>-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0F1053" w:rsidRPr="00ED351C" w:rsidRDefault="000F1053" w:rsidP="000F1053">
      <w:pPr>
        <w:pStyle w:val="51"/>
        <w:ind w:firstLine="709"/>
      </w:pPr>
      <w:r w:rsidRPr="00ED351C">
        <w:t>-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w:t>
      </w:r>
    </w:p>
    <w:p w:rsidR="000F1053" w:rsidRPr="00ED351C" w:rsidRDefault="000F1053" w:rsidP="000F1053">
      <w:pPr>
        <w:pStyle w:val="51"/>
        <w:ind w:firstLine="709"/>
      </w:pPr>
      <w:r w:rsidRPr="00ED351C">
        <w:t>-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0F1053" w:rsidRPr="00ED351C" w:rsidRDefault="000F1053" w:rsidP="000F1053">
      <w:pPr>
        <w:pStyle w:val="51"/>
        <w:ind w:firstLine="709"/>
      </w:pPr>
      <w:r w:rsidRPr="00ED351C">
        <w:t>-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rsidR="000F1053" w:rsidRPr="00ED351C" w:rsidRDefault="000F1053" w:rsidP="000F1053">
      <w:pPr>
        <w:pStyle w:val="51"/>
        <w:ind w:firstLine="709"/>
      </w:pPr>
      <w:r w:rsidRPr="00ED351C">
        <w:t>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пункте 1 части 16 статьи 65 Водного кодекса РФ,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0F1053" w:rsidRPr="00ED351C" w:rsidRDefault="000F1053" w:rsidP="000F1053">
      <w:pPr>
        <w:pStyle w:val="51"/>
      </w:pPr>
      <w:r w:rsidRPr="00ED351C">
        <w:t>Ширина прибрежной защитной полосы устанавливается в зависимости от уклона берега водного объекта и составляет 30 м для обратного уклона или 0</w:t>
      </w:r>
      <w:r w:rsidRPr="00ED351C">
        <w:sym w:font="Symbol" w:char="F0B0"/>
      </w:r>
      <w:r w:rsidRPr="00ED351C">
        <w:t>, 40 м для уклона до 3</w:t>
      </w:r>
      <w:r w:rsidRPr="00ED351C">
        <w:sym w:font="Symbol" w:char="F0B0"/>
      </w:r>
      <w:r w:rsidRPr="00ED351C">
        <w:t xml:space="preserve"> и 50 м для уклона 3</w:t>
      </w:r>
      <w:r w:rsidRPr="00ED351C">
        <w:sym w:font="Symbol" w:char="F0B0"/>
      </w:r>
      <w:r w:rsidRPr="00ED351C">
        <w:t xml:space="preserve"> и более. </w:t>
      </w:r>
    </w:p>
    <w:p w:rsidR="000F1053" w:rsidRPr="00ED351C" w:rsidRDefault="000F1053" w:rsidP="000F1053">
      <w:pPr>
        <w:pStyle w:val="51"/>
      </w:pPr>
      <w:r w:rsidRPr="00ED351C">
        <w:t xml:space="preserve">Для реки, ручья протяжённостью менее 10 км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 </w:t>
      </w:r>
    </w:p>
    <w:p w:rsidR="000F1053" w:rsidRPr="00ED351C" w:rsidRDefault="000F1053" w:rsidP="000F1053">
      <w:pPr>
        <w:pStyle w:val="51"/>
        <w:ind w:firstLine="709"/>
      </w:pPr>
      <w:r w:rsidRPr="00ED351C">
        <w:t>В границах прибрежных защитных полос наряду с установленными для водоохраннойзоны ограничениями запрещается:</w:t>
      </w:r>
    </w:p>
    <w:p w:rsidR="000F1053" w:rsidRPr="00ED351C" w:rsidRDefault="000F1053" w:rsidP="000F1053">
      <w:pPr>
        <w:pStyle w:val="51"/>
        <w:ind w:firstLine="709"/>
      </w:pPr>
      <w:r w:rsidRPr="00ED351C">
        <w:lastRenderedPageBreak/>
        <w:t>- распашка земель;</w:t>
      </w:r>
    </w:p>
    <w:p w:rsidR="000F1053" w:rsidRPr="00ED351C" w:rsidRDefault="000F1053" w:rsidP="000F1053">
      <w:pPr>
        <w:pStyle w:val="51"/>
        <w:ind w:firstLine="709"/>
      </w:pPr>
      <w:r w:rsidRPr="00ED351C">
        <w:t>- размещение отвалов размываемых грунтов;</w:t>
      </w:r>
    </w:p>
    <w:p w:rsidR="000F1053" w:rsidRPr="00ED351C" w:rsidRDefault="000F1053" w:rsidP="000F1053">
      <w:pPr>
        <w:pStyle w:val="51"/>
        <w:ind w:firstLine="709"/>
      </w:pPr>
      <w:r w:rsidRPr="00ED351C">
        <w:t>- выпас сельскохозяйственных животных и организация для них летних лагерей, ванн.</w:t>
      </w:r>
    </w:p>
    <w:p w:rsidR="000F1053" w:rsidRPr="00ED351C" w:rsidRDefault="000F1053" w:rsidP="000F1053">
      <w:pPr>
        <w:pStyle w:val="51"/>
      </w:pPr>
      <w:r w:rsidRPr="00ED351C">
        <w:t>Вдоль береговой линии (границы водного объекта) водного объекта общего пользования устанавливается береговая полоса, предназначенная для общего пользования.</w:t>
      </w:r>
    </w:p>
    <w:p w:rsidR="000F1053" w:rsidRPr="00ED351C" w:rsidRDefault="000F1053" w:rsidP="000F1053">
      <w:pPr>
        <w:pStyle w:val="51"/>
      </w:pPr>
      <w:r w:rsidRPr="00ED351C">
        <w:t>Ширина береговой полосы водных объектов общего пользования составляет 20 метров, за исключением береговой полосы каналов, а также рек и ручьев, протяженность которых от истока до устья не более чем 10 километров. Ширина береговой полосы каналов, а также рек и ручьев, протяженность которых от истока до устья не более чем десять километров, составляет 5 метров. На карте градостроительного зонирования береговые полосы шириной 5 метров не отображаются.</w:t>
      </w:r>
    </w:p>
    <w:p w:rsidR="000F1053" w:rsidRPr="00ED351C" w:rsidRDefault="000F1053" w:rsidP="000F1053">
      <w:pPr>
        <w:pStyle w:val="51"/>
        <w:ind w:firstLine="709"/>
      </w:pPr>
    </w:p>
    <w:p w:rsidR="000F1053" w:rsidRPr="00ED351C" w:rsidRDefault="000F1053" w:rsidP="000F1053">
      <w:pPr>
        <w:pStyle w:val="51"/>
        <w:outlineLvl w:val="2"/>
        <w:rPr>
          <w:b/>
        </w:rPr>
      </w:pPr>
      <w:bookmarkStart w:id="161" w:name="_Toc72765337"/>
      <w:bookmarkStart w:id="162" w:name="_Toc153529508"/>
      <w:r w:rsidRPr="00ED351C">
        <w:rPr>
          <w:b/>
        </w:rPr>
        <w:t>29.4. Охранные зоны объектов электросетевого хозяйства</w:t>
      </w:r>
      <w:bookmarkEnd w:id="161"/>
      <w:bookmarkEnd w:id="162"/>
    </w:p>
    <w:p w:rsidR="000F1053" w:rsidRPr="00ED351C" w:rsidRDefault="000F1053" w:rsidP="000F1053">
      <w:pPr>
        <w:pStyle w:val="51"/>
        <w:ind w:firstLine="709"/>
        <w:rPr>
          <w:b/>
        </w:rPr>
      </w:pPr>
    </w:p>
    <w:p w:rsidR="000F1053" w:rsidRPr="00ED351C" w:rsidRDefault="000F1053" w:rsidP="000F1053">
      <w:pPr>
        <w:pStyle w:val="51"/>
      </w:pPr>
      <w:r w:rsidRPr="00ED351C">
        <w:t>Охранные зоны объектов электросетевого хозяйства устанавливаются для обеспечения сохранности действующих линий и сооружений электросетевого хозяйства в соответствии с Постановлением Правительства Российской Федерации от 24.02.2009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0F1053" w:rsidRPr="00ED351C" w:rsidRDefault="000F1053" w:rsidP="000F1053">
      <w:pPr>
        <w:pStyle w:val="51"/>
      </w:pPr>
      <w:r w:rsidRPr="00ED351C">
        <w:t>Вдоль воздушных линий электропередачи охранные зоны устанавливаются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неотклоненном их положении на следующем расстоянии:</w:t>
      </w:r>
    </w:p>
    <w:p w:rsidR="000F1053" w:rsidRPr="00ED351C" w:rsidRDefault="000F1053" w:rsidP="000F1053">
      <w:pPr>
        <w:pStyle w:val="51"/>
      </w:pPr>
      <w:r w:rsidRPr="00ED351C">
        <w:t>- до 1 кВ - 2 м;</w:t>
      </w:r>
    </w:p>
    <w:p w:rsidR="000F1053" w:rsidRPr="00ED351C" w:rsidRDefault="000F1053" w:rsidP="000F1053">
      <w:pPr>
        <w:pStyle w:val="51"/>
      </w:pPr>
      <w:r w:rsidRPr="00ED351C">
        <w:t>- от 1 до 20 кВ - 10 м;</w:t>
      </w:r>
    </w:p>
    <w:p w:rsidR="000F1053" w:rsidRPr="00ED351C" w:rsidRDefault="000F1053" w:rsidP="000F1053">
      <w:pPr>
        <w:pStyle w:val="51"/>
      </w:pPr>
      <w:r w:rsidRPr="00ED351C">
        <w:t>- 35 кВ - 15 м;</w:t>
      </w:r>
    </w:p>
    <w:p w:rsidR="000F1053" w:rsidRPr="00ED351C" w:rsidRDefault="000F1053" w:rsidP="000F1053">
      <w:pPr>
        <w:pStyle w:val="51"/>
      </w:pPr>
      <w:r w:rsidRPr="00ED351C">
        <w:t>- 110 кВ - 20 м;</w:t>
      </w:r>
    </w:p>
    <w:p w:rsidR="000F1053" w:rsidRPr="00ED351C" w:rsidRDefault="000F1053" w:rsidP="000F1053">
      <w:pPr>
        <w:pStyle w:val="51"/>
      </w:pPr>
      <w:r w:rsidRPr="00ED351C">
        <w:t>- 150, 220 кВ – 25 м;</w:t>
      </w:r>
    </w:p>
    <w:p w:rsidR="000F1053" w:rsidRPr="00ED351C" w:rsidRDefault="000F1053" w:rsidP="000F1053">
      <w:pPr>
        <w:pStyle w:val="51"/>
      </w:pPr>
      <w:r w:rsidRPr="00ED351C">
        <w:t>- 300, 500 кВ – 30 м;</w:t>
      </w:r>
    </w:p>
    <w:p w:rsidR="000F1053" w:rsidRPr="00ED351C" w:rsidRDefault="000F1053" w:rsidP="000F1053">
      <w:pPr>
        <w:pStyle w:val="51"/>
      </w:pPr>
      <w:r w:rsidRPr="00ED351C">
        <w:t>- 750 кВ - 40 м;</w:t>
      </w:r>
    </w:p>
    <w:p w:rsidR="000F1053" w:rsidRPr="00ED351C" w:rsidRDefault="000F1053" w:rsidP="000F1053">
      <w:pPr>
        <w:pStyle w:val="51"/>
      </w:pPr>
      <w:r w:rsidRPr="00ED351C">
        <w:t>- 1150 кВ - 55 м.</w:t>
      </w:r>
    </w:p>
    <w:p w:rsidR="000F1053" w:rsidRPr="00ED351C" w:rsidRDefault="000F1053" w:rsidP="000F1053">
      <w:pPr>
        <w:pStyle w:val="51"/>
      </w:pPr>
      <w:r w:rsidRPr="00ED351C">
        <w:t>Вдоль подземных кабельных линий электропередачи охранная зона устанавливается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w:t>
      </w:r>
    </w:p>
    <w:p w:rsidR="000F1053" w:rsidRPr="00ED351C" w:rsidRDefault="000F1053" w:rsidP="000F1053">
      <w:pPr>
        <w:pStyle w:val="51"/>
      </w:pPr>
      <w:r w:rsidRPr="00ED351C">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частности, запрещается:</w:t>
      </w:r>
    </w:p>
    <w:p w:rsidR="000F1053" w:rsidRPr="00ED351C" w:rsidRDefault="000F1053" w:rsidP="000F1053">
      <w:pPr>
        <w:autoSpaceDE w:val="0"/>
        <w:autoSpaceDN w:val="0"/>
        <w:adjustRightInd w:val="0"/>
        <w:ind w:firstLine="708"/>
        <w:jc w:val="both"/>
      </w:pPr>
      <w:r w:rsidRPr="00ED351C">
        <w:t>- проводить работы, угрожающие повреждению объектов электросетевого хозяйства, размещать объекты и предметы, которые могут препятствовать доступу обслуживающего персонала и техники к объектам электроэнергетики, без сохранения и (или) создания, в том числе в соответствии с требованиями нормативно-технических документов, необходимых для такого доступа проходов и подъездов в целях обеспечения эксплуатации оборудования, зданий и сооружений объектов электроэнергетики, проведения работ по ликвидации аварий и устранению их последствий на всем протяжении границы объекта электроэнергетики;</w:t>
      </w:r>
    </w:p>
    <w:p w:rsidR="000F1053" w:rsidRPr="00ED351C" w:rsidRDefault="000F1053" w:rsidP="000F1053">
      <w:pPr>
        <w:pStyle w:val="51"/>
      </w:pPr>
      <w:r w:rsidRPr="00ED351C">
        <w:t xml:space="preserve"> - размещать свалки;</w:t>
      </w:r>
    </w:p>
    <w:p w:rsidR="000F1053" w:rsidRPr="00ED351C" w:rsidRDefault="000F1053" w:rsidP="000F1053">
      <w:pPr>
        <w:pStyle w:val="51"/>
      </w:pPr>
      <w:r w:rsidRPr="00ED351C">
        <w:t>-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0F1053" w:rsidRPr="00ED351C" w:rsidRDefault="000F1053" w:rsidP="000F1053">
      <w:pPr>
        <w:pStyle w:val="51"/>
      </w:pPr>
      <w:r w:rsidRPr="00ED351C">
        <w:t>В охранных зонах объектов электросетевого хозяйства напряжением свыше 1000 вольт, также запрещается:</w:t>
      </w:r>
    </w:p>
    <w:p w:rsidR="000F1053" w:rsidRPr="00ED351C" w:rsidRDefault="000F1053" w:rsidP="000F1053">
      <w:pPr>
        <w:pStyle w:val="51"/>
      </w:pPr>
      <w:r w:rsidRPr="00ED351C">
        <w:lastRenderedPageBreak/>
        <w:t>- складировать или размещать хранилища любых, в том числе горюче-смазочных, материалов;</w:t>
      </w:r>
    </w:p>
    <w:p w:rsidR="000F1053" w:rsidRPr="00ED351C" w:rsidRDefault="000F1053" w:rsidP="000F1053">
      <w:pPr>
        <w:pStyle w:val="51"/>
      </w:pPr>
      <w:r w:rsidRPr="00ED351C">
        <w:t>-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0F1053" w:rsidRPr="00ED351C" w:rsidRDefault="000F1053" w:rsidP="000F1053">
      <w:pPr>
        <w:pStyle w:val="51"/>
      </w:pPr>
      <w:r w:rsidRPr="00ED351C">
        <w:t>В пределах охранной зоны без соблюдения условий осуществления соответствующих видов деятельности, предусмотренных решением о согласовании такой охранной зоны, юридическим и физическим лицам запрещаются:</w:t>
      </w:r>
    </w:p>
    <w:p w:rsidR="000F1053" w:rsidRPr="00ED351C" w:rsidRDefault="000F1053" w:rsidP="000F1053">
      <w:pPr>
        <w:pStyle w:val="51"/>
      </w:pPr>
      <w:r w:rsidRPr="00ED351C">
        <w:t>- горные, взрывные, мелиоративные работы, в том числе связанные с временным затоплением земель;</w:t>
      </w:r>
    </w:p>
    <w:p w:rsidR="000F1053" w:rsidRPr="00ED351C" w:rsidRDefault="000F1053" w:rsidP="000F1053">
      <w:pPr>
        <w:pStyle w:val="51"/>
      </w:pPr>
      <w:r w:rsidRPr="00ED351C">
        <w:t>-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0F1053" w:rsidRPr="00ED351C" w:rsidRDefault="000F1053" w:rsidP="000F1053">
      <w:pPr>
        <w:pStyle w:val="51"/>
      </w:pPr>
      <w:r w:rsidRPr="00ED351C">
        <w:t>-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0F1053" w:rsidRPr="00ED351C" w:rsidRDefault="000F1053" w:rsidP="000F1053">
      <w:pPr>
        <w:pStyle w:val="51"/>
      </w:pPr>
    </w:p>
    <w:p w:rsidR="000F1053" w:rsidRPr="00ED351C" w:rsidRDefault="000F1053" w:rsidP="000F1053">
      <w:pPr>
        <w:pStyle w:val="51"/>
        <w:outlineLvl w:val="2"/>
        <w:rPr>
          <w:b/>
        </w:rPr>
      </w:pPr>
      <w:bookmarkStart w:id="163" w:name="_Toc153529509"/>
      <w:r w:rsidRPr="00ED351C">
        <w:rPr>
          <w:b/>
        </w:rPr>
        <w:t>29.5. Охранные зоны линий и сооружений связи</w:t>
      </w:r>
      <w:bookmarkEnd w:id="163"/>
    </w:p>
    <w:p w:rsidR="000F1053" w:rsidRPr="00ED351C" w:rsidRDefault="000F1053" w:rsidP="000F1053">
      <w:pPr>
        <w:pStyle w:val="51"/>
      </w:pPr>
    </w:p>
    <w:p w:rsidR="000F1053" w:rsidRPr="00ED351C" w:rsidRDefault="000F1053" w:rsidP="000F1053">
      <w:pPr>
        <w:pStyle w:val="51"/>
      </w:pPr>
      <w:r w:rsidRPr="00ED351C">
        <w:t>В соответствии с Постановлением Правительства Российской Федерации от 09.06.1995 г. №578 «Об утверждении Правил охраны линий и сооружений связи Российской Федерации» (далее- Постановление) устанавливаются охранные зоны с особыми условиями использования:</w:t>
      </w:r>
    </w:p>
    <w:p w:rsidR="000F1053" w:rsidRPr="00ED351C" w:rsidRDefault="000F1053" w:rsidP="000F1053">
      <w:pPr>
        <w:pStyle w:val="51"/>
      </w:pPr>
      <w:r w:rsidRPr="00ED351C">
        <w:t>- 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rsidR="000F1053" w:rsidRPr="00ED351C" w:rsidRDefault="000F1053" w:rsidP="000F1053">
      <w:pPr>
        <w:pStyle w:val="51"/>
      </w:pPr>
      <w:r w:rsidRPr="00ED351C">
        <w:t>- для морских кабельных линий связи и для кабеля связи при переходах через судоходные и сплавные реки, озера, водохранилища и каналы (арыки) - в виде участков водного пространства по всей глубине от водной поверхности до дна, определяемых параллельными плоскостями, отстоящими от трассы морского кабеля на 0,25 морской мили с каждой стороны или от трассы кабеля при переходах через реки, озера, водохранилища и каналы (арыки) на 100 метров с каждой стороны;</w:t>
      </w:r>
    </w:p>
    <w:p w:rsidR="000F1053" w:rsidRPr="00ED351C" w:rsidRDefault="000F1053" w:rsidP="000F1053">
      <w:pPr>
        <w:pStyle w:val="51"/>
      </w:pPr>
      <w:r w:rsidRPr="00ED351C">
        <w:t>- 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относящей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rsidR="000F1053" w:rsidRPr="00ED351C" w:rsidRDefault="000F1053" w:rsidP="000F1053">
      <w:pPr>
        <w:pStyle w:val="51"/>
      </w:pPr>
      <w:r w:rsidRPr="00ED351C">
        <w:t>На производство всех видов работ, связанных с вскрытием грунта в охранной зоне линии связи или линии радиофикации (за исключением вспашки на глубину не более 0,3 метра) на принадлежащем юридическому или физическому лицу земельном участке, заказчиком (застройщиком) должно быть получено письменное согласие от предприятия, в ведении которого находится эта линия связи или линия радиофикации.</w:t>
      </w:r>
    </w:p>
    <w:p w:rsidR="000F1053" w:rsidRPr="00ED351C" w:rsidRDefault="000F1053" w:rsidP="000F1053">
      <w:pPr>
        <w:pStyle w:val="51"/>
      </w:pPr>
      <w:r w:rsidRPr="00ED351C">
        <w:t>Земельная площадь охранных зон на трассах линий связи и линий радиофикации используется юридическими и физическими лицами в соответствии с земельным законодательством Российской Федерации с учетом ограничений, установленных Постановлением и обеспечивающих сохранность линий связи и линий радиофикации.</w:t>
      </w:r>
    </w:p>
    <w:p w:rsidR="000F1053" w:rsidRPr="00ED351C" w:rsidRDefault="000F1053" w:rsidP="000F1053">
      <w:pPr>
        <w:pStyle w:val="51"/>
      </w:pPr>
      <w:r w:rsidRPr="00ED351C">
        <w:t>Предприятиям, в ведении которых находятся линии связи и линии радиофикации, в охранных зонах разрешается:</w:t>
      </w:r>
    </w:p>
    <w:p w:rsidR="000F1053" w:rsidRPr="00ED351C" w:rsidRDefault="000F1053" w:rsidP="000F1053">
      <w:pPr>
        <w:pStyle w:val="51"/>
      </w:pPr>
      <w:r w:rsidRPr="00ED351C">
        <w:t>а) устройство за свой счет дорог, подъездов, мостов и других сооружений, необходимых для эксплуатационного обслуживания линий связи и линий радиофикации на условиях, согласованных с собственниками земли (землевладельцами, землепользователями, арендаторами), которые не вправе отказать этим предприятиям в обеспечении условий для эксплуатационного обслуживания сооружений связи;</w:t>
      </w:r>
    </w:p>
    <w:p w:rsidR="000F1053" w:rsidRPr="00ED351C" w:rsidRDefault="000F1053" w:rsidP="000F1053">
      <w:pPr>
        <w:pStyle w:val="51"/>
      </w:pPr>
      <w:r w:rsidRPr="00ED351C">
        <w:lastRenderedPageBreak/>
        <w:t>б) разрытие ям, траншей и котлованов для ремонта линий связи и линий радиофикации с последующей их засыпкой;</w:t>
      </w:r>
    </w:p>
    <w:p w:rsidR="000F1053" w:rsidRPr="00ED351C" w:rsidRDefault="000F1053" w:rsidP="000F1053">
      <w:pPr>
        <w:pStyle w:val="51"/>
      </w:pPr>
      <w:r w:rsidRPr="00ED351C">
        <w:t>в) вырубка отдельных деревьев при авариях на линиях связи и линиях радиофикации, проходящих через лесные массивы, в местах, прилегающих к трассам этих линий, с последующей выдачей в установленном порядке лесорубочных билетов (ордеров) и очисткой мест рубки от порубочных остатков.</w:t>
      </w:r>
    </w:p>
    <w:p w:rsidR="000F1053" w:rsidRPr="00ED351C" w:rsidRDefault="000F1053" w:rsidP="000F1053">
      <w:pPr>
        <w:pStyle w:val="51"/>
      </w:pPr>
      <w:r w:rsidRPr="00ED351C">
        <w:t>В пределах охранных зон без письменного согласия и присутствия представителей предприятий, эксплуатирующих линии связи или линии радиофикации, запрещается:</w:t>
      </w:r>
    </w:p>
    <w:p w:rsidR="000F1053" w:rsidRPr="00ED351C" w:rsidRDefault="000F1053" w:rsidP="000F1053">
      <w:pPr>
        <w:pStyle w:val="51"/>
      </w:pPr>
      <w:r w:rsidRPr="00ED351C">
        <w:t>а) 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метра);</w:t>
      </w:r>
    </w:p>
    <w:p w:rsidR="000F1053" w:rsidRPr="00ED351C" w:rsidRDefault="000F1053" w:rsidP="000F1053">
      <w:pPr>
        <w:pStyle w:val="51"/>
      </w:pPr>
      <w:r w:rsidRPr="00ED351C">
        <w:t>б) производить геолого-съемочные, поисковые, геодезические и другие изыскательские работы, которые связаны с бурением скважин, шурфованием, взятием проб грунта, осуществлением взрывных работ;</w:t>
      </w:r>
    </w:p>
    <w:p w:rsidR="000F1053" w:rsidRPr="00ED351C" w:rsidRDefault="000F1053" w:rsidP="000F1053">
      <w:pPr>
        <w:pStyle w:val="51"/>
      </w:pPr>
      <w:r w:rsidRPr="00ED351C">
        <w:t>в) 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rsidR="000F1053" w:rsidRPr="00ED351C" w:rsidRDefault="000F1053" w:rsidP="000F1053">
      <w:pPr>
        <w:pStyle w:val="51"/>
      </w:pPr>
      <w:r w:rsidRPr="00ED351C">
        <w:t>г) 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rsidR="000F1053" w:rsidRPr="00ED351C" w:rsidRDefault="000F1053" w:rsidP="000F1053">
      <w:pPr>
        <w:pStyle w:val="51"/>
      </w:pPr>
      <w:r w:rsidRPr="00ED351C">
        <w:t>д) 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рыбу, других водных 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отдельными якорями, цепями, лотами, волокушами и тралами;</w:t>
      </w:r>
    </w:p>
    <w:p w:rsidR="000F1053" w:rsidRPr="00ED351C" w:rsidRDefault="000F1053" w:rsidP="000F1053">
      <w:pPr>
        <w:pStyle w:val="51"/>
      </w:pPr>
      <w:r w:rsidRPr="00ED351C">
        <w:t>е) 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rsidR="000F1053" w:rsidRPr="00ED351C" w:rsidRDefault="000F1053" w:rsidP="000F1053">
      <w:pPr>
        <w:pStyle w:val="51"/>
      </w:pPr>
      <w:r w:rsidRPr="00ED351C">
        <w:t>ж) производить защиту подземных коммуникаций и коррозии без учета проходящих подземных кабельных линий связи.</w:t>
      </w:r>
    </w:p>
    <w:p w:rsidR="000F1053" w:rsidRPr="00ED351C" w:rsidRDefault="000F1053" w:rsidP="000F1053">
      <w:pPr>
        <w:pStyle w:val="51"/>
      </w:pPr>
      <w:r w:rsidRPr="00ED351C">
        <w:t>Запрещается производить всякого рода действия, которые могут нарушить нормальную работу линий связи и линий радиофикации, в частности:</w:t>
      </w:r>
    </w:p>
    <w:p w:rsidR="000F1053" w:rsidRPr="00ED351C" w:rsidRDefault="000F1053" w:rsidP="000F1053">
      <w:pPr>
        <w:pStyle w:val="51"/>
      </w:pPr>
      <w:r w:rsidRPr="00ED351C">
        <w:t>а) 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линии и сооружения;</w:t>
      </w:r>
    </w:p>
    <w:p w:rsidR="000F1053" w:rsidRPr="00ED351C" w:rsidRDefault="000F1053" w:rsidP="000F1053">
      <w:pPr>
        <w:pStyle w:val="51"/>
      </w:pPr>
      <w:r w:rsidRPr="00ED351C">
        <w:t>б) 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бытовых и прочих отходов, ломать замерные, сигнальные, предупредительные знаки и телефонные колодцы;</w:t>
      </w:r>
    </w:p>
    <w:p w:rsidR="000F1053" w:rsidRPr="00ED351C" w:rsidRDefault="000F1053" w:rsidP="000F1053">
      <w:pPr>
        <w:pStyle w:val="51"/>
      </w:pPr>
      <w:r w:rsidRPr="00ED351C">
        <w:t>в) 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rsidR="000F1053" w:rsidRPr="00ED351C" w:rsidRDefault="000F1053" w:rsidP="000F1053">
      <w:pPr>
        <w:pStyle w:val="51"/>
      </w:pPr>
      <w:r w:rsidRPr="00ED351C">
        <w:t>г) огораживать трассы линий связи, препятствуя свободному доступу к ним технического персонала;</w:t>
      </w:r>
    </w:p>
    <w:p w:rsidR="000F1053" w:rsidRPr="00ED351C" w:rsidRDefault="000F1053" w:rsidP="000F1053">
      <w:pPr>
        <w:pStyle w:val="51"/>
      </w:pPr>
      <w:r w:rsidRPr="00ED351C">
        <w:t>д) самовольно подключаться к абонентской телефонной линии и линии радиофикации в целях пользования услугами связи;</w:t>
      </w:r>
    </w:p>
    <w:p w:rsidR="000F1053" w:rsidRPr="00ED351C" w:rsidRDefault="000F1053" w:rsidP="000F1053">
      <w:pPr>
        <w:pStyle w:val="51"/>
      </w:pPr>
      <w:r w:rsidRPr="00ED351C">
        <w:t>е) 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другое).</w:t>
      </w:r>
    </w:p>
    <w:p w:rsidR="000F1053" w:rsidRPr="00ED351C" w:rsidRDefault="000F1053" w:rsidP="000F1053">
      <w:pPr>
        <w:pStyle w:val="51"/>
      </w:pPr>
    </w:p>
    <w:p w:rsidR="000F1053" w:rsidRPr="00ED351C" w:rsidRDefault="000F1053" w:rsidP="000F1053">
      <w:pPr>
        <w:pStyle w:val="51"/>
        <w:outlineLvl w:val="2"/>
        <w:rPr>
          <w:b/>
        </w:rPr>
      </w:pPr>
      <w:bookmarkStart w:id="164" w:name="_Toc72765338"/>
      <w:bookmarkStart w:id="165" w:name="_Toc153529510"/>
      <w:r w:rsidRPr="00ED351C">
        <w:rPr>
          <w:b/>
        </w:rPr>
        <w:lastRenderedPageBreak/>
        <w:t>29.6. Охранные зоны газораспределительных сетей</w:t>
      </w:r>
      <w:bookmarkEnd w:id="164"/>
      <w:bookmarkEnd w:id="165"/>
    </w:p>
    <w:p w:rsidR="000F1053" w:rsidRPr="00ED351C" w:rsidRDefault="000F1053" w:rsidP="000F1053">
      <w:pPr>
        <w:pStyle w:val="51"/>
      </w:pPr>
    </w:p>
    <w:p w:rsidR="000F1053" w:rsidRPr="00ED351C" w:rsidRDefault="000F1053" w:rsidP="000F1053">
      <w:pPr>
        <w:pStyle w:val="51"/>
      </w:pPr>
      <w:r w:rsidRPr="00ED351C">
        <w:t>В соответствии с Постановлением Правительства Российской Федерации от 20.11.2000 г. №878 "Об утверждении Правил охраны газораспределительных сетей" для газораспределительных сетей устанавливаются следующие охранные зоны:</w:t>
      </w:r>
    </w:p>
    <w:p w:rsidR="000F1053" w:rsidRPr="00ED351C" w:rsidRDefault="000F1053" w:rsidP="000F1053">
      <w:pPr>
        <w:pStyle w:val="51"/>
      </w:pPr>
      <w:r w:rsidRPr="00ED351C">
        <w:t>а) 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rsidR="000F1053" w:rsidRPr="00ED351C" w:rsidRDefault="000F1053" w:rsidP="000F1053">
      <w:pPr>
        <w:pStyle w:val="51"/>
      </w:pPr>
      <w:r w:rsidRPr="00ED351C">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0F1053" w:rsidRPr="00ED351C" w:rsidRDefault="000F1053" w:rsidP="000F1053">
      <w:pPr>
        <w:pStyle w:val="51"/>
      </w:pPr>
      <w:r w:rsidRPr="00ED351C">
        <w:t>в) вдоль трасс наружных газопроводов на вечномерзлых грунтах независимо от материала труб - в виде территории, ограниченной условными линиями, проходящими на расстоянии 10 метров с каждой стороны газопровода;</w:t>
      </w:r>
    </w:p>
    <w:p w:rsidR="000F1053" w:rsidRPr="00ED351C" w:rsidRDefault="000F1053" w:rsidP="000F1053">
      <w:pPr>
        <w:pStyle w:val="51"/>
      </w:pPr>
      <w:r w:rsidRPr="00ED351C">
        <w:t>г)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0F1053" w:rsidRPr="00ED351C" w:rsidRDefault="000F1053" w:rsidP="000F1053">
      <w:pPr>
        <w:pStyle w:val="51"/>
      </w:pPr>
      <w:r w:rsidRPr="00ED351C">
        <w:t>д) 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rsidR="000F1053" w:rsidRPr="00ED351C" w:rsidRDefault="000F1053" w:rsidP="000F1053">
      <w:pPr>
        <w:pStyle w:val="51"/>
      </w:pPr>
      <w:r w:rsidRPr="00ED351C">
        <w:t>е)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0F1053" w:rsidRPr="00ED351C" w:rsidRDefault="000F1053" w:rsidP="000F1053">
      <w:pPr>
        <w:pStyle w:val="51"/>
      </w:pPr>
      <w:r w:rsidRPr="00ED351C">
        <w:t>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w:t>
      </w:r>
    </w:p>
    <w:p w:rsidR="000F1053" w:rsidRPr="00ED351C" w:rsidRDefault="000F1053" w:rsidP="000F1053">
      <w:pPr>
        <w:pStyle w:val="51"/>
      </w:pPr>
      <w:r w:rsidRPr="00ED351C">
        <w:t>а) строить объекты жилищно-гражданского и производственного назначения;</w:t>
      </w:r>
    </w:p>
    <w:p w:rsidR="000F1053" w:rsidRPr="00ED351C" w:rsidRDefault="000F1053" w:rsidP="000F1053">
      <w:pPr>
        <w:pStyle w:val="51"/>
      </w:pPr>
      <w:r w:rsidRPr="00ED351C">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0F1053" w:rsidRPr="00ED351C" w:rsidRDefault="000F1053" w:rsidP="000F1053">
      <w:pPr>
        <w:pStyle w:val="51"/>
      </w:pPr>
      <w:r w:rsidRPr="00ED351C">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0F1053" w:rsidRPr="00ED351C" w:rsidRDefault="000F1053" w:rsidP="000F1053">
      <w:pPr>
        <w:pStyle w:val="51"/>
      </w:pPr>
      <w:r w:rsidRPr="00ED351C">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0F1053" w:rsidRPr="00ED351C" w:rsidRDefault="000F1053" w:rsidP="000F1053">
      <w:pPr>
        <w:pStyle w:val="51"/>
      </w:pPr>
      <w:r w:rsidRPr="00ED351C">
        <w:t>д) устраивать свалки и склады, разливать растворы кислот, солей, щелочей и других химически активных веществ;</w:t>
      </w:r>
    </w:p>
    <w:p w:rsidR="000F1053" w:rsidRPr="00ED351C" w:rsidRDefault="000F1053" w:rsidP="000F1053">
      <w:pPr>
        <w:pStyle w:val="51"/>
      </w:pPr>
      <w:r w:rsidRPr="00ED351C">
        <w:t>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0F1053" w:rsidRPr="00ED351C" w:rsidRDefault="000F1053" w:rsidP="000F1053">
      <w:pPr>
        <w:pStyle w:val="51"/>
      </w:pPr>
      <w:r w:rsidRPr="00ED351C">
        <w:t>ж) разводить огонь и размещать источники огня;</w:t>
      </w:r>
    </w:p>
    <w:p w:rsidR="000F1053" w:rsidRPr="00ED351C" w:rsidRDefault="000F1053" w:rsidP="000F1053">
      <w:pPr>
        <w:pStyle w:val="51"/>
      </w:pPr>
      <w:r w:rsidRPr="00ED351C">
        <w:t>з) рыть погреба, копать и обрабатывать почву сельскохозяйственными и мелиоративными орудиями и механизмами на глубину более 0,3 метра;</w:t>
      </w:r>
    </w:p>
    <w:p w:rsidR="000F1053" w:rsidRPr="00ED351C" w:rsidRDefault="000F1053" w:rsidP="000F1053">
      <w:pPr>
        <w:pStyle w:val="51"/>
      </w:pPr>
      <w:r w:rsidRPr="00ED351C">
        <w:t>и)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rsidR="000F1053" w:rsidRPr="00ED351C" w:rsidRDefault="000F1053" w:rsidP="000F1053">
      <w:pPr>
        <w:pStyle w:val="51"/>
      </w:pPr>
      <w:r w:rsidRPr="00ED351C">
        <w:t>к)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0F1053" w:rsidRPr="00ED351C" w:rsidRDefault="000F1053" w:rsidP="000F1053">
      <w:pPr>
        <w:pStyle w:val="51"/>
      </w:pPr>
      <w:r w:rsidRPr="00ED351C">
        <w:t>л) самовольно подключаться к газораспределительным сетям.</w:t>
      </w:r>
    </w:p>
    <w:p w:rsidR="000F1053" w:rsidRPr="00ED351C" w:rsidRDefault="000F1053" w:rsidP="000F1053">
      <w:pPr>
        <w:pStyle w:val="51"/>
      </w:pPr>
      <w:r w:rsidRPr="00ED351C">
        <w:t xml:space="preserve">Лесохозяйственные, сельскохозяйственные и другие работы, не подпадающие под вышеуказанные ограничения, и не связанные с нарушением земельного горизонта и обработкой почвы на глубину более 0,3 метра, производятся собственниками, владельцами или пользователями </w:t>
      </w:r>
      <w:r w:rsidRPr="00ED351C">
        <w:lastRenderedPageBreak/>
        <w:t>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 Хозяйственная деятельность в охранных зонах газораспределительных сетей, не предусмотренная предыдущими пунктами,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rsidR="000F1053" w:rsidRPr="00ED351C" w:rsidRDefault="000F1053" w:rsidP="000F1053">
      <w:pPr>
        <w:pStyle w:val="51"/>
      </w:pPr>
    </w:p>
    <w:p w:rsidR="000F1053" w:rsidRPr="00ED351C" w:rsidRDefault="000F1053" w:rsidP="000F1053">
      <w:pPr>
        <w:pStyle w:val="51"/>
        <w:outlineLvl w:val="2"/>
        <w:rPr>
          <w:b/>
        </w:rPr>
      </w:pPr>
      <w:bookmarkStart w:id="166" w:name="_Toc96959018"/>
      <w:bookmarkStart w:id="167" w:name="_Toc106886943"/>
      <w:bookmarkStart w:id="168" w:name="_Toc153529511"/>
      <w:r w:rsidRPr="00ED351C">
        <w:rPr>
          <w:b/>
        </w:rPr>
        <w:t>29.7. Санитарно-защитные зоны предприятий, сооружений и иных объектов</w:t>
      </w:r>
      <w:bookmarkEnd w:id="166"/>
      <w:bookmarkEnd w:id="167"/>
      <w:bookmarkEnd w:id="168"/>
    </w:p>
    <w:p w:rsidR="000F1053" w:rsidRPr="00ED351C" w:rsidRDefault="000F1053" w:rsidP="000F1053">
      <w:pPr>
        <w:pStyle w:val="51"/>
        <w:ind w:firstLine="709"/>
      </w:pPr>
    </w:p>
    <w:p w:rsidR="000F1053" w:rsidRPr="00ED351C" w:rsidRDefault="000F1053" w:rsidP="000F1053">
      <w:pPr>
        <w:pStyle w:val="51"/>
        <w:ind w:firstLine="709"/>
      </w:pPr>
      <w:r w:rsidRPr="00ED351C">
        <w:t xml:space="preserve">На территории поселения расположены объекты агропромышленного комплекса, кладбище, биометрическая яма, сибиреязвенный скотомогильник, для которых должны устанавливаться санитарно-защитные зоны. </w:t>
      </w:r>
    </w:p>
    <w:p w:rsidR="000F1053" w:rsidRPr="00ED351C" w:rsidRDefault="000F1053" w:rsidP="000F1053">
      <w:pPr>
        <w:pStyle w:val="51"/>
        <w:ind w:firstLine="709"/>
      </w:pPr>
      <w:r w:rsidRPr="00ED351C">
        <w:t>Для указанных объектов размеры и границы санитарно-защитных зон не установлены. Поэтому на карте градостроительного зонирования границы санитарно-защитных зон этих объектов не показаны.</w:t>
      </w:r>
    </w:p>
    <w:p w:rsidR="000F1053" w:rsidRPr="00ED351C" w:rsidRDefault="000F1053" w:rsidP="000F1053">
      <w:pPr>
        <w:pStyle w:val="51"/>
        <w:ind w:firstLine="709"/>
      </w:pPr>
      <w:r w:rsidRPr="00ED351C">
        <w:t>Ориентировочные границы санитарно-защитных зон указанных объектов, соответствующие ориентировочным размерам санитарно-защитных зон, установленным санитарно-эпидемиологическими правилами и нормативами СанПиН 2.2.1/2.1.1.1200-03 «Санитарно-защитные зоны и санитарная классификация предприятий, сооружений и иных объектов», утвержденными Постановлением Главного государственного санитарного врача Российской Федерации от 25.09.2007 №74, показаны на карте границ зон с особыми условиями территории (существующее положение), входящей в состав материалов по обоснованию генерального плана поселения. Ориентировочные границы санитарно-защитных зон носят информационно-справочный характер и в соответствии с действующим федеральным законодательством не имеют юридической силы в части установления ограничений использования земельных участков и объектов капитального строительства, расположенных в этих границах.</w:t>
      </w:r>
    </w:p>
    <w:p w:rsidR="000F1053" w:rsidRPr="00ED351C" w:rsidRDefault="000F1053" w:rsidP="000F1053">
      <w:pPr>
        <w:pStyle w:val="51"/>
        <w:ind w:firstLine="709"/>
      </w:pPr>
      <w:r w:rsidRPr="00ED351C">
        <w:t>В соответствии с Постановлением Правительства Российской Федерации от 3 марта 2018 года №222 «Об утверждении правил установления санитарно-защитных зон и использования земельных участков, расположенных в границах санитарно-защитных зон» санитарно-защитные зоны устанавливаются в отношении действующих, планируемых к строительству, реконструируемых объектов капитального строительства, являющихся источниками химического, физического, биологического воздействия на среду обитания человека (далее - объекты), в случае формирования за контурами объектов химического, физического и (или) биологического воздействия, превышающего санитарно-эпидемиологические требования.</w:t>
      </w:r>
    </w:p>
    <w:p w:rsidR="000F1053" w:rsidRPr="00ED351C" w:rsidRDefault="000F1053" w:rsidP="000F1053">
      <w:pPr>
        <w:pStyle w:val="51"/>
        <w:ind w:firstLine="709"/>
      </w:pPr>
      <w:r w:rsidRPr="00ED351C">
        <w:t>Правообладатели объектов капитального строительства, в отношении которых подлежат установлению санитарно-защитные зоны, обязаны провести исследования (измерения) атмосферного воздуха, уровней физического и (или) биологического воздействия на атмосферный воздух за контуром объекта и представить в Федеральную службу по надзору в сфере защиты прав потребителей и благополучия человека (ее территориальные органы) заявление об установлении санитарно-защитной зоны с приложением к нему необходимых документов.</w:t>
      </w:r>
    </w:p>
    <w:p w:rsidR="000F1053" w:rsidRPr="00ED351C" w:rsidRDefault="000F1053" w:rsidP="000F1053">
      <w:pPr>
        <w:pStyle w:val="51"/>
        <w:ind w:firstLine="709"/>
      </w:pPr>
      <w:r w:rsidRPr="00ED351C">
        <w:t xml:space="preserve">Решение об установлении, изменении или о прекращении существования санитарно-защитной зоны принимают: </w:t>
      </w:r>
    </w:p>
    <w:p w:rsidR="000F1053" w:rsidRPr="00ED351C" w:rsidRDefault="000F1053" w:rsidP="000F1053">
      <w:pPr>
        <w:pStyle w:val="51"/>
        <w:ind w:firstLine="709"/>
      </w:pPr>
      <w:r w:rsidRPr="00ED351C">
        <w:t>- Федеральная служба по надзору в сфере защиты прав потребителей и благополучия человека - в отношении объектов I и II класса опасности в соответствии с санитарной классификацией, а также в отношении объектов, не включенных в санитарную классификацию;</w:t>
      </w:r>
    </w:p>
    <w:p w:rsidR="000F1053" w:rsidRPr="00ED351C" w:rsidRDefault="000F1053" w:rsidP="000F1053">
      <w:pPr>
        <w:pStyle w:val="51"/>
        <w:ind w:firstLine="709"/>
      </w:pPr>
      <w:r w:rsidRPr="00ED351C">
        <w:t>- территориальные органы Федеральной службы по надзору в сфере защиты прав потребителей и благополучия человека - в отношении объектов III - V класса опасности в соответствии с санитарной классификацией.</w:t>
      </w:r>
    </w:p>
    <w:p w:rsidR="000F1053" w:rsidRPr="00ED351C" w:rsidRDefault="000F1053" w:rsidP="000F1053">
      <w:pPr>
        <w:pStyle w:val="51"/>
        <w:ind w:firstLine="709"/>
      </w:pPr>
      <w:r w:rsidRPr="00ED351C">
        <w:t>Санитарно-защитная зона и ограничения использования земельных участков, расположенных в ее границах, считаются установленными со дня внесения сведений о такой зоне в Единый государственный реестр недвижимости.</w:t>
      </w:r>
    </w:p>
    <w:p w:rsidR="000F1053" w:rsidRPr="00ED351C" w:rsidRDefault="000F1053" w:rsidP="000F1053">
      <w:pPr>
        <w:pStyle w:val="51"/>
        <w:ind w:firstLine="709"/>
      </w:pPr>
      <w:r w:rsidRPr="00ED351C">
        <w:t>В границах санитарно-защитной зоны не допускается использования земельных участков в целях:</w:t>
      </w:r>
    </w:p>
    <w:p w:rsidR="000F1053" w:rsidRPr="00ED351C" w:rsidRDefault="000F1053" w:rsidP="000F1053">
      <w:pPr>
        <w:pStyle w:val="51"/>
        <w:ind w:firstLine="709"/>
      </w:pPr>
      <w:r w:rsidRPr="00ED351C">
        <w:lastRenderedPageBreak/>
        <w:t>- размещения жилой застройки, объектов образовательного и медицинского назначения, спортивных сооружений открытого типа, организаций отдыха детей и их оздоровления, зон рекреационного назначения и для ведения садоводства;</w:t>
      </w:r>
    </w:p>
    <w:p w:rsidR="000F1053" w:rsidRPr="00ED351C" w:rsidRDefault="000F1053" w:rsidP="000F1053">
      <w:pPr>
        <w:pStyle w:val="51"/>
        <w:ind w:firstLine="709"/>
      </w:pPr>
      <w:r w:rsidRPr="00ED351C">
        <w:t>-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воды, использования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 если химическое, физическое и (или) биологическое воздействие объекта, в отношении которого установлена санитарно-защитная зона, приведет к нарушению качества и безопасности таких средств, сырья, воды и продукции в соответствии с установленными к ним требованиями.</w:t>
      </w:r>
    </w:p>
    <w:p w:rsidR="000F1053" w:rsidRPr="00ED351C" w:rsidRDefault="000F1053" w:rsidP="000F1053">
      <w:pPr>
        <w:pStyle w:val="51"/>
        <w:ind w:firstLine="709"/>
      </w:pPr>
    </w:p>
    <w:p w:rsidR="000F1053" w:rsidRPr="00ED351C" w:rsidRDefault="000F1053" w:rsidP="000F1053">
      <w:pPr>
        <w:pStyle w:val="51"/>
        <w:outlineLvl w:val="2"/>
        <w:rPr>
          <w:b/>
        </w:rPr>
      </w:pPr>
      <w:bookmarkStart w:id="169" w:name="_Toc107315238"/>
      <w:bookmarkStart w:id="170" w:name="_Toc153529512"/>
      <w:r w:rsidRPr="00ED351C">
        <w:rPr>
          <w:b/>
        </w:rPr>
        <w:t>25.8. Приаэродромные территории</w:t>
      </w:r>
      <w:bookmarkEnd w:id="169"/>
      <w:bookmarkEnd w:id="170"/>
    </w:p>
    <w:p w:rsidR="000F1053" w:rsidRPr="00ED351C" w:rsidRDefault="000F1053" w:rsidP="000F1053">
      <w:pPr>
        <w:pStyle w:val="51"/>
        <w:ind w:firstLine="709"/>
      </w:pPr>
    </w:p>
    <w:p w:rsidR="000F1053" w:rsidRPr="00ED351C" w:rsidRDefault="000F1053" w:rsidP="000F1053">
      <w:pPr>
        <w:pStyle w:val="51"/>
        <w:ind w:firstLine="709"/>
      </w:pPr>
      <w:r w:rsidRPr="00ED351C">
        <w:t>Территория поселения попадает в границы 5 подзоны приаэродромной территории АО «АЭРОПОРТ БЕГИШЕВО».</w:t>
      </w:r>
    </w:p>
    <w:p w:rsidR="000F1053" w:rsidRPr="00ED351C" w:rsidRDefault="000F1053" w:rsidP="000F1053">
      <w:pPr>
        <w:pStyle w:val="51"/>
        <w:ind w:firstLine="709"/>
      </w:pPr>
      <w:r w:rsidRPr="00ED351C">
        <w:t>Пятая подзона устанавливается в целях обеспечения безопасности полетов воздушных судов, в которой запрещается размещать опасные производственные объекты, определенные Федеральным законом от 21 июля 1997 г. №116-ФЗ «О промышленной безопасности опасных производственных объектов», функционирование которых может повлиять на безопасность полетов воздушных судов. Границы пятой подзоны устанавливаются по границам полос воздушных подходов, определенных приказом Минтранса России от 04.05.2018 №176 «Об утверждении Порядка установления полос воздушных подходов на аэродромах гражданской авиации».</w:t>
      </w:r>
    </w:p>
    <w:p w:rsidR="000F1053" w:rsidRPr="00ED351C" w:rsidRDefault="000F1053" w:rsidP="000F1053">
      <w:pPr>
        <w:pStyle w:val="51"/>
        <w:ind w:firstLine="709"/>
        <w:rPr>
          <w:b/>
        </w:rPr>
      </w:pPr>
      <w:r w:rsidRPr="00ED351C">
        <w:br w:type="page"/>
      </w:r>
      <w:r w:rsidRPr="00ED351C">
        <w:rPr>
          <w:b/>
        </w:rPr>
        <w:lastRenderedPageBreak/>
        <w:t>25.9. Месторождения полезных ископаемых, участки недр, горные отводы</w:t>
      </w:r>
    </w:p>
    <w:p w:rsidR="000F1053" w:rsidRPr="00ED351C" w:rsidRDefault="000F1053" w:rsidP="000F1053">
      <w:pPr>
        <w:spacing w:line="276" w:lineRule="auto"/>
        <w:ind w:firstLine="709"/>
        <w:contextualSpacing/>
        <w:jc w:val="both"/>
        <w:rPr>
          <w:lang w:val="x-none"/>
        </w:rPr>
      </w:pPr>
    </w:p>
    <w:p w:rsidR="000F1053" w:rsidRPr="00ED351C" w:rsidRDefault="000F1053" w:rsidP="000F1053">
      <w:pPr>
        <w:spacing w:line="276" w:lineRule="auto"/>
        <w:ind w:firstLine="709"/>
        <w:contextualSpacing/>
        <w:jc w:val="both"/>
      </w:pPr>
      <w:r w:rsidRPr="00ED351C">
        <w:t>Территория Каенлинского сельского поселения расположена в пределах Танайского месторождения нефти, эксплуатируемого ЗАО РИТЭК-Внедрение (лицензия ТАТ11012НР), в пределах Черемшано-Бастрыкская месторождения нефти, эксплуатируемого ОАО "Татнефть" им. В.Д. Шашина (лицензия ТАТ11012НР), в границах Байданкинского месторождения нефти, эксплуатируемого ООО "ТРАНСОЙЛ" (лицензия ТАТ10746НЭ), в пределах Мельнинского месторождения нефти, эксплуатируемого ОАО "Татнефть" им. В.Д. Шашина (лицензия ТАТ14134НЭ).</w:t>
      </w:r>
    </w:p>
    <w:p w:rsidR="000F1053" w:rsidRPr="00ED351C" w:rsidRDefault="000F1053" w:rsidP="000F1053">
      <w:pPr>
        <w:pStyle w:val="aff3"/>
        <w:rPr>
          <w:sz w:val="24"/>
        </w:rPr>
      </w:pPr>
      <w:r w:rsidRPr="00ED351C">
        <w:rPr>
          <w:sz w:val="24"/>
        </w:rPr>
        <w:t>Согласно ст. 7 Закона РФ от 21.02.1992 г. № 2395-I «О недрах» в соответствии с лицензией на пользование недрами для добычи полезных ископаемых, строительства и эксплуатации подземных сооружений, не связанных с добычей полезных ископаемых, образования особо охраняемых геологических объектов, а также в соответствии с соглашением о разделе продукции при разведке и добыче минерального сырья пользователю предоставляется участок недр в виде горного отвода – геометризованного блока недр.</w:t>
      </w:r>
    </w:p>
    <w:p w:rsidR="000F1053" w:rsidRPr="00ED351C" w:rsidRDefault="000F1053" w:rsidP="000F1053">
      <w:pPr>
        <w:pStyle w:val="aff3"/>
        <w:rPr>
          <w:sz w:val="24"/>
        </w:rPr>
      </w:pPr>
      <w:r w:rsidRPr="00ED351C">
        <w:rPr>
          <w:sz w:val="24"/>
        </w:rPr>
        <w:t xml:space="preserve">При определении границ горного отвода учитываются пространственные контуры месторождения полезных ископаемых, положение участка строительства и эксплуатации подземных сооружений, границы безопасного ведения горных и взрывных работ, зоны охраны от вредного влияния горных разработок, зоны сдвижения горных пород, контуры предохранительных целиков под природными объектами, зданиями и сооружениями, разносы бортов карьеров и разрезов и другие факторы, влияющие на состояние недр и земной поверхности в связи с процессом геологического изучения и использования недр. </w:t>
      </w:r>
    </w:p>
    <w:p w:rsidR="000F1053" w:rsidRPr="00ED351C" w:rsidRDefault="000F1053" w:rsidP="000F1053">
      <w:pPr>
        <w:autoSpaceDE w:val="0"/>
        <w:autoSpaceDN w:val="0"/>
        <w:adjustRightInd w:val="0"/>
        <w:ind w:firstLine="540"/>
        <w:jc w:val="both"/>
      </w:pPr>
      <w:r w:rsidRPr="00ED351C">
        <w:t>Пользование отдельными участками недр может быть ограничено или запрещено в целях обеспечения обороны страны и безопасности государства, рационального использования и охраны недр, охраны окружающей среды. Пользование недрами на территориях населенных пунктов и зон с особыми условиями использования территорий может быть ограничено или запрещено в случаях, если это пользование может создать угрозу безопасности жизни и здоровья населения, охране окружающей среды, сохранности зданий и сооружений, включая сохранность горных выработок, буровых скважин и иных сооружений, связанных с пользованием недрами.</w:t>
      </w:r>
      <w:r w:rsidRPr="00ED351C">
        <w:rPr>
          <w:rFonts w:eastAsia="Calibri"/>
          <w:lang w:eastAsia="en-US"/>
        </w:rPr>
        <w:t xml:space="preserve"> Пользование недрами на особо охраняемых природных территориях осуществляется в соответствии с режимом особой охраны их территорий.</w:t>
      </w:r>
      <w:r w:rsidRPr="00ED351C">
        <w:rPr>
          <w:snapToGrid w:val="0"/>
        </w:rPr>
        <w:t xml:space="preserve"> (ст.8 </w:t>
      </w:r>
      <w:r w:rsidRPr="00ED351C">
        <w:t>Закона РФ «О недрах»</w:t>
      </w:r>
      <w:r w:rsidRPr="00ED351C">
        <w:rPr>
          <w:snapToGrid w:val="0"/>
        </w:rPr>
        <w:t>).</w:t>
      </w:r>
    </w:p>
    <w:p w:rsidR="000F1053" w:rsidRPr="00ED351C" w:rsidRDefault="000F1053" w:rsidP="000F1053">
      <w:pPr>
        <w:pStyle w:val="aff3"/>
        <w:rPr>
          <w:sz w:val="24"/>
        </w:rPr>
      </w:pPr>
      <w:r w:rsidRPr="00ED351C">
        <w:rPr>
          <w:sz w:val="24"/>
        </w:rPr>
        <w:t>В соответствии со ст. 22 указанного Федерального закона пользователь недр имеет право ограничивать застройку площадей залегания полезных ископаемых в границах предоставленного ему горного отвода. Пользователь отвечает за безопасное ведение работ, связанных с пользованием недрами; соблюдение требований по рациональному использованию и охране недр, безопасному ведению работ, связанных с пользованием недрами, охране окружающей среды; а также за приведение участков земли и других природных объектов, нарушенных при пользовании недрами, в состояние, пригодное для их дальнейшего использования.</w:t>
      </w:r>
    </w:p>
    <w:p w:rsidR="000F1053" w:rsidRPr="00ED351C" w:rsidRDefault="000F1053" w:rsidP="000F1053">
      <w:pPr>
        <w:pStyle w:val="aff3"/>
        <w:rPr>
          <w:sz w:val="24"/>
        </w:rPr>
      </w:pPr>
      <w:r w:rsidRPr="00ED351C">
        <w:rPr>
          <w:sz w:val="24"/>
        </w:rPr>
        <w:t xml:space="preserve">Согласно ст. 25 Закона РФ «О недрах» застройка земельных участков, которые расположены за границами населенных пунктов и находятся на площадях залегания полезных ископаемых, а также размещение за границами населенных пунктов в местах залегания полезных ископаемых подземных сооружений допускается на основании разрешения федерального органа управления государственным фондом недр или его территориального органа. </w:t>
      </w:r>
    </w:p>
    <w:p w:rsidR="000F1053" w:rsidRPr="00ED351C" w:rsidRDefault="000F1053" w:rsidP="000F1053">
      <w:pPr>
        <w:pStyle w:val="51"/>
        <w:ind w:firstLine="709"/>
        <w:rPr>
          <w:rFonts w:eastAsia="Times New Roman"/>
          <w:lang w:eastAsia="ru-RU"/>
        </w:rPr>
      </w:pPr>
      <w:r w:rsidRPr="00ED351C">
        <w:rPr>
          <w:rFonts w:eastAsia="Times New Roman"/>
          <w:lang w:eastAsia="ru-RU"/>
        </w:rPr>
        <w:t xml:space="preserve">Самовольная застройка земельных участков, которые расположены за границами населенных пунктов и находятся на площадях залегания полезных ископаемых, прекращается без возмещения произведенных затрат и затрат по рекультивации территории и демонтажу возведенных объектов. </w:t>
      </w:r>
    </w:p>
    <w:p w:rsidR="000F1053" w:rsidRPr="00ED351C" w:rsidRDefault="000F1053" w:rsidP="000F1053">
      <w:pPr>
        <w:pStyle w:val="51"/>
        <w:ind w:firstLine="709"/>
      </w:pPr>
      <w:r w:rsidRPr="00ED351C">
        <w:t xml:space="preserve">В соответствии с Законом РФ от 21.02.1992 г. № 2395-I «О недрах» застройка земельных участков, которые расположены за границами населенных пунктов и находятся на площадях залегания полезных ископаемых подлежит согласованию с пользователем недр и территориальным органом управления государственным фондом недр. </w:t>
      </w:r>
    </w:p>
    <w:p w:rsidR="000F1053" w:rsidRPr="00ED351C" w:rsidRDefault="000F1053" w:rsidP="000F1053">
      <w:pPr>
        <w:spacing w:line="23" w:lineRule="atLeast"/>
        <w:ind w:firstLine="709"/>
        <w:contextualSpacing/>
        <w:jc w:val="both"/>
      </w:pPr>
      <w:r w:rsidRPr="00ED351C">
        <w:lastRenderedPageBreak/>
        <w:t>Нефтескважины являются источниками образования промышленных отходов III класса опасности. Санитарно-защитная зона составляет 300 м в соответствии с СанПиН 2.2.1/2.1.1.1200-03. В нарушение требований, установленных СанПиН 2.2.1/2.1.1.1200-03, в санитарно-защитных зонах скважин оказывается территория жилой застройки населенных пунктов сельского поселения.</w:t>
      </w:r>
    </w:p>
    <w:p w:rsidR="000F1053" w:rsidRPr="00ED351C" w:rsidRDefault="000F1053" w:rsidP="000F1053">
      <w:pPr>
        <w:pStyle w:val="31"/>
        <w:pageBreakBefore/>
        <w:numPr>
          <w:ilvl w:val="0"/>
          <w:numId w:val="6"/>
        </w:numPr>
        <w:ind w:firstLine="567"/>
        <w:outlineLvl w:val="2"/>
      </w:pPr>
      <w:bookmarkStart w:id="171" w:name="_Toc6502821"/>
      <w:bookmarkStart w:id="172" w:name="_Toc72765339"/>
      <w:bookmarkStart w:id="173" w:name="_Toc153529513"/>
      <w:r w:rsidRPr="00ED351C">
        <w:rPr>
          <w:i w:val="0"/>
        </w:rPr>
        <w:lastRenderedPageBreak/>
        <w:t>Статья 30. Ограничения использования земельных участков и объектов капитального строительства в границах особо охраняемых природных территорий</w:t>
      </w:r>
      <w:bookmarkEnd w:id="171"/>
      <w:bookmarkEnd w:id="172"/>
      <w:bookmarkEnd w:id="173"/>
    </w:p>
    <w:p w:rsidR="000F1053" w:rsidRPr="00ED351C" w:rsidRDefault="000F1053" w:rsidP="000F1053">
      <w:pPr>
        <w:pStyle w:val="51"/>
      </w:pPr>
    </w:p>
    <w:p w:rsidR="000F1053" w:rsidRPr="00ED351C" w:rsidRDefault="000F1053" w:rsidP="000F1053">
      <w:pPr>
        <w:pStyle w:val="51"/>
        <w:rPr>
          <w:highlight w:val="yellow"/>
        </w:rPr>
      </w:pPr>
      <w:r w:rsidRPr="00ED351C">
        <w:t>Ограничения использования земельных участков и объектов капитального строительства в границах особо охраняемых природных территорий регламентируются в соответствии с федеральным законом «Об особо охраняемых природных территориях» от 14.03.1995 г. №33-ФЗ.</w:t>
      </w:r>
    </w:p>
    <w:p w:rsidR="000F1053" w:rsidRPr="00ED351C" w:rsidRDefault="000F1053" w:rsidP="000F1053">
      <w:pPr>
        <w:pStyle w:val="51"/>
      </w:pPr>
      <w:r w:rsidRPr="00ED351C">
        <w:t>На территории Каенлинского сельского поселения представлены следующие особо охраняемые природные территории:</w:t>
      </w:r>
    </w:p>
    <w:p w:rsidR="000F1053" w:rsidRPr="00ED351C" w:rsidRDefault="000F1053" w:rsidP="000F1053">
      <w:pPr>
        <w:pStyle w:val="51"/>
      </w:pPr>
      <w:r w:rsidRPr="00ED351C">
        <w:t xml:space="preserve">- Памятник природы регионального значения «Река Степной Зай» (Утвержден постановлением СМ ТАССР от 10.01.1978 г. №25, постановлением Кабинета Министров Республики Татарстан от 29.12.2005 г. № 644); </w:t>
      </w:r>
    </w:p>
    <w:p w:rsidR="000F1053" w:rsidRPr="00ED351C" w:rsidRDefault="000F1053" w:rsidP="000F1053">
      <w:pPr>
        <w:pStyle w:val="51"/>
      </w:pPr>
      <w:r w:rsidRPr="00ED351C">
        <w:t>- Памятник природы регионального значения «Борковская дача» (Утвержден постановлением СМ ТАССР от 01.04.1977 г. № 222, постановлением Кабинета Министров Республики Татарстан от 29.12.2005 г. № 644).</w:t>
      </w:r>
    </w:p>
    <w:p w:rsidR="000F1053" w:rsidRPr="00ED351C" w:rsidRDefault="000F1053" w:rsidP="000F1053">
      <w:pPr>
        <w:pStyle w:val="51"/>
      </w:pPr>
    </w:p>
    <w:p w:rsidR="000F1053" w:rsidRPr="00ED351C" w:rsidRDefault="000F1053" w:rsidP="000F1053">
      <w:pPr>
        <w:pStyle w:val="31"/>
        <w:numPr>
          <w:ilvl w:val="0"/>
          <w:numId w:val="6"/>
        </w:numPr>
        <w:ind w:firstLine="567"/>
        <w:outlineLvl w:val="2"/>
      </w:pPr>
      <w:bookmarkStart w:id="174" w:name="_Toc6502822"/>
      <w:bookmarkStart w:id="175" w:name="_Toc72765340"/>
      <w:bookmarkStart w:id="176" w:name="_Toc153529514"/>
      <w:r w:rsidRPr="00ED351C">
        <w:rPr>
          <w:i w:val="0"/>
        </w:rPr>
        <w:t>Статья 31. Ограничения использования земельных участков и объектов капитального строительства по условиям охраны объектов культурного наследия</w:t>
      </w:r>
      <w:bookmarkEnd w:id="174"/>
      <w:bookmarkEnd w:id="175"/>
      <w:bookmarkEnd w:id="176"/>
    </w:p>
    <w:p w:rsidR="000F1053" w:rsidRPr="00ED351C" w:rsidRDefault="000F1053" w:rsidP="000F1053">
      <w:pPr>
        <w:pStyle w:val="51"/>
      </w:pPr>
    </w:p>
    <w:p w:rsidR="000F1053" w:rsidRPr="00ED351C" w:rsidRDefault="000F1053" w:rsidP="000F1053">
      <w:pPr>
        <w:pStyle w:val="51"/>
        <w:ind w:firstLine="709"/>
      </w:pPr>
      <w:bookmarkStart w:id="177" w:name="_Toc6502823"/>
      <w:bookmarkStart w:id="178" w:name="_Toc72765341"/>
      <w:r w:rsidRPr="00ED351C">
        <w:t>Охрана объектов культурного наследия осуществляется в соответствии с требованиями федерального закона «Об объектах культурного наследия (памятниках истории и культуры) народов Российской Федерации» от 25.06.2002 г. № 73-ФЗ, Закона Республики Татарстан «Об объектах культурного наследия в Республике Татарстан» от 01.04.2005 г. № 60-ЗРТ, иными нормативными правовыми актами.</w:t>
      </w:r>
    </w:p>
    <w:p w:rsidR="000F1053" w:rsidRPr="00ED351C" w:rsidRDefault="000F1053" w:rsidP="000F1053">
      <w:pPr>
        <w:pStyle w:val="51"/>
        <w:ind w:firstLine="709"/>
      </w:pPr>
      <w:r w:rsidRPr="00ED351C">
        <w:t>Зоны охраны объектов культурного наследия устанавливаются в целях обеспечения охраны объектов культурного наследия.</w:t>
      </w:r>
    </w:p>
    <w:p w:rsidR="000F1053" w:rsidRPr="00ED351C" w:rsidRDefault="000F1053" w:rsidP="000F1053">
      <w:pPr>
        <w:pStyle w:val="51"/>
        <w:ind w:firstLine="709"/>
      </w:pPr>
      <w:r w:rsidRPr="00ED351C">
        <w:t>Границы зон охраны устанавливаются проектом зон охраны объектов культурного наследия, который представляет собой документацию в текстовой форме и в виде карт (схем), содержащую описание границ проектируемых зон и границ территорий объектов культурного наследия, расположенных в указанных зонах, проекты режимов использования земель и градостроительных регламентов в границах данных зон.</w:t>
      </w:r>
    </w:p>
    <w:p w:rsidR="000F1053" w:rsidRPr="00ED351C" w:rsidRDefault="000F1053" w:rsidP="000F1053">
      <w:pPr>
        <w:pStyle w:val="51"/>
        <w:ind w:firstLine="709"/>
      </w:pPr>
      <w:r w:rsidRPr="00ED351C">
        <w:t>Разработка проектов зон охраны, установление режимов использования территории в границах зон охраны регулируются Постановлением Правительства Российской Федерации от 12.09.2015 г. № 972 «Об утверждении Положения о зонах охраны объектов культурного наследия (памятников истории и культуры) народов Российской Федерации», Законом Республики Татарстан от 01.04.2005 г. № 60-ЗРТ «Об объектах культурного наследия в Республике Татарстан» и другими нормативными правовыми актами.</w:t>
      </w:r>
    </w:p>
    <w:p w:rsidR="000F1053" w:rsidRPr="00ED351C" w:rsidRDefault="000F1053" w:rsidP="000F1053">
      <w:pPr>
        <w:pStyle w:val="51"/>
        <w:ind w:firstLine="709"/>
      </w:pPr>
      <w:bookmarkStart w:id="179" w:name="_Toc72333484"/>
      <w:bookmarkEnd w:id="177"/>
      <w:bookmarkEnd w:id="178"/>
      <w:r w:rsidRPr="00ED351C">
        <w:t>На территории поселения установленные границы объектов культурного наследания не расположены.</w:t>
      </w:r>
    </w:p>
    <w:p w:rsidR="000F1053" w:rsidRPr="00ED351C" w:rsidRDefault="000F1053" w:rsidP="000F1053">
      <w:pPr>
        <w:pStyle w:val="23"/>
        <w:pageBreakBefore/>
        <w:rPr>
          <w:color w:val="auto"/>
        </w:rPr>
      </w:pPr>
      <w:bookmarkStart w:id="180" w:name="_Toc153529515"/>
      <w:r w:rsidRPr="00ED351C">
        <w:rPr>
          <w:color w:val="auto"/>
        </w:rPr>
        <w:lastRenderedPageBreak/>
        <w:t xml:space="preserve">ГЛАВА </w:t>
      </w:r>
      <w:r w:rsidRPr="00ED351C">
        <w:rPr>
          <w:color w:val="auto"/>
          <w:lang w:val="en-US"/>
        </w:rPr>
        <w:t>IV</w:t>
      </w:r>
      <w:r w:rsidRPr="00ED351C">
        <w:rPr>
          <w:color w:val="auto"/>
        </w:rPr>
        <w:t>.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таких объектов для населения</w:t>
      </w:r>
      <w:bookmarkEnd w:id="179"/>
      <w:bookmarkEnd w:id="180"/>
    </w:p>
    <w:p w:rsidR="000F1053" w:rsidRPr="00ED351C" w:rsidRDefault="000F1053" w:rsidP="000F1053">
      <w:pPr>
        <w:pStyle w:val="51"/>
      </w:pPr>
    </w:p>
    <w:p w:rsidR="000F1053" w:rsidRPr="00ED351C" w:rsidRDefault="000F1053" w:rsidP="000F1053">
      <w:pPr>
        <w:pStyle w:val="51"/>
      </w:pPr>
      <w:r w:rsidRPr="00ED351C">
        <w:rPr>
          <w:szCs w:val="21"/>
        </w:rPr>
        <w:t xml:space="preserve">В соответствии с Градостроительным кодексом Российской Федерации,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составе градостроительного регламента указываются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 </w:t>
      </w:r>
    </w:p>
    <w:p w:rsidR="000F1053" w:rsidRPr="00ED351C" w:rsidRDefault="000F1053" w:rsidP="000F1053">
      <w:pPr>
        <w:pStyle w:val="51"/>
      </w:pPr>
      <w:r w:rsidRPr="00ED351C">
        <w:rPr>
          <w:szCs w:val="21"/>
        </w:rPr>
        <w:t xml:space="preserve">Территории, в границах которых предусматривается осуществление деятельности по комплексному развитию территории, в пределах </w:t>
      </w:r>
      <w:r w:rsidRPr="00ED351C">
        <w:t>муниципального образования «Каенлинское сельское поселение»</w:t>
      </w:r>
      <w:r w:rsidRPr="00ED351C">
        <w:rPr>
          <w:szCs w:val="22"/>
        </w:rPr>
        <w:t xml:space="preserve"> не установлены, в связи с чем в материалах настоящих Правил не представлены.</w:t>
      </w:r>
    </w:p>
    <w:p w:rsidR="000F1053" w:rsidRPr="00ED351C" w:rsidRDefault="000F1053" w:rsidP="000F1053">
      <w:pPr>
        <w:tabs>
          <w:tab w:val="left" w:pos="1134"/>
        </w:tabs>
        <w:jc w:val="both"/>
        <w:rPr>
          <w:sz w:val="28"/>
          <w:szCs w:val="28"/>
        </w:rPr>
      </w:pPr>
    </w:p>
    <w:p w:rsidR="000F1053" w:rsidRDefault="000F1053" w:rsidP="000F1053">
      <w:pPr>
        <w:tabs>
          <w:tab w:val="left" w:pos="1134"/>
        </w:tabs>
        <w:jc w:val="both"/>
        <w:rPr>
          <w:sz w:val="28"/>
          <w:szCs w:val="28"/>
        </w:rPr>
      </w:pPr>
    </w:p>
    <w:p w:rsidR="002117C4" w:rsidRPr="00ED351C" w:rsidRDefault="002117C4" w:rsidP="000F1053">
      <w:pPr>
        <w:tabs>
          <w:tab w:val="left" w:pos="1134"/>
        </w:tabs>
        <w:jc w:val="both"/>
        <w:rPr>
          <w:sz w:val="28"/>
          <w:szCs w:val="28"/>
        </w:rPr>
      </w:pPr>
    </w:p>
    <w:p w:rsidR="000F1053" w:rsidRPr="00ED351C" w:rsidRDefault="000F1053" w:rsidP="000F1053">
      <w:pPr>
        <w:tabs>
          <w:tab w:val="left" w:pos="1134"/>
        </w:tabs>
        <w:jc w:val="both"/>
        <w:rPr>
          <w:sz w:val="28"/>
          <w:szCs w:val="28"/>
        </w:rPr>
      </w:pPr>
      <w:r w:rsidRPr="00ED351C">
        <w:rPr>
          <w:sz w:val="28"/>
          <w:szCs w:val="28"/>
        </w:rPr>
        <w:t>Заместитель Главы Нижнекамского</w:t>
      </w:r>
    </w:p>
    <w:p w:rsidR="000F1053" w:rsidRPr="00ED351C" w:rsidRDefault="000F1053" w:rsidP="000F1053">
      <w:pPr>
        <w:tabs>
          <w:tab w:val="left" w:pos="1134"/>
        </w:tabs>
        <w:jc w:val="both"/>
        <w:rPr>
          <w:sz w:val="28"/>
          <w:szCs w:val="28"/>
        </w:rPr>
      </w:pPr>
      <w:r w:rsidRPr="00ED351C">
        <w:rPr>
          <w:sz w:val="28"/>
          <w:szCs w:val="28"/>
        </w:rPr>
        <w:t>муниципального района                                                                              А.В. Умников</w:t>
      </w:r>
    </w:p>
    <w:p w:rsidR="000F1053" w:rsidRPr="00ED351C" w:rsidRDefault="000F1053" w:rsidP="000F1053">
      <w:pPr>
        <w:tabs>
          <w:tab w:val="left" w:pos="2703"/>
          <w:tab w:val="left" w:pos="7177"/>
        </w:tabs>
        <w:ind w:left="6237"/>
        <w:rPr>
          <w:b/>
          <w:szCs w:val="20"/>
        </w:rPr>
      </w:pPr>
    </w:p>
    <w:p w:rsidR="000F1053" w:rsidRPr="00ED351C" w:rsidRDefault="000F1053" w:rsidP="000F1053">
      <w:pPr>
        <w:jc w:val="center"/>
        <w:rPr>
          <w:rFonts w:eastAsiaTheme="minorHAnsi"/>
          <w:sz w:val="22"/>
          <w:szCs w:val="22"/>
          <w:lang w:eastAsia="en-US"/>
        </w:rPr>
      </w:pPr>
    </w:p>
    <w:p w:rsidR="00783D7C" w:rsidRPr="00ED351C" w:rsidRDefault="00783D7C" w:rsidP="000F1053">
      <w:pPr>
        <w:jc w:val="center"/>
        <w:rPr>
          <w:bCs/>
          <w:sz w:val="28"/>
          <w:szCs w:val="28"/>
          <w:lang w:val="x-none"/>
        </w:rPr>
      </w:pPr>
    </w:p>
    <w:sectPr w:rsidR="00783D7C" w:rsidRPr="00ED351C" w:rsidSect="000F1053">
      <w:pgSz w:w="11906" w:h="16838" w:code="9"/>
      <w:pgMar w:top="709" w:right="566"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087F" w:rsidRDefault="0009087F">
      <w:r>
        <w:separator/>
      </w:r>
    </w:p>
  </w:endnote>
  <w:endnote w:type="continuationSeparator" w:id="0">
    <w:p w:rsidR="0009087F" w:rsidRDefault="00090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7751970"/>
      <w:docPartObj>
        <w:docPartGallery w:val="Page Numbers (Bottom of Page)"/>
        <w:docPartUnique/>
      </w:docPartObj>
    </w:sdtPr>
    <w:sdtEndPr/>
    <w:sdtContent>
      <w:p w:rsidR="002117C4" w:rsidRDefault="002117C4">
        <w:pPr>
          <w:pStyle w:val="af3"/>
          <w:jc w:val="center"/>
        </w:pPr>
        <w:r>
          <w:fldChar w:fldCharType="begin"/>
        </w:r>
        <w:r>
          <w:instrText>PAGE   \* MERGEFORMAT</w:instrText>
        </w:r>
        <w:r>
          <w:fldChar w:fldCharType="separate"/>
        </w:r>
        <w:r w:rsidR="00250F72" w:rsidRPr="00250F72">
          <w:rPr>
            <w:noProof/>
            <w:lang w:val="ru-RU"/>
          </w:rPr>
          <w:t>29</w:t>
        </w:r>
        <w:r>
          <w:fldChar w:fldCharType="end"/>
        </w:r>
      </w:p>
    </w:sdtContent>
  </w:sdt>
  <w:p w:rsidR="002117C4" w:rsidRDefault="002117C4">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087F" w:rsidRDefault="0009087F">
      <w:r>
        <w:separator/>
      </w:r>
    </w:p>
  </w:footnote>
  <w:footnote w:type="continuationSeparator" w:id="0">
    <w:p w:rsidR="0009087F" w:rsidRDefault="0009087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Num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3"/>
    <w:multiLevelType w:val="multilevel"/>
    <w:tmpl w:val="00000003"/>
    <w:name w:val="WWNum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4"/>
    <w:multiLevelType w:val="multilevel"/>
    <w:tmpl w:val="00000004"/>
    <w:name w:val="WWNum24"/>
    <w:lvl w:ilvl="0">
      <w:start w:val="1"/>
      <w:numFmt w:val="decimal"/>
      <w:lvlText w:val="%1."/>
      <w:lvlJc w:val="left"/>
      <w:pPr>
        <w:tabs>
          <w:tab w:val="num" w:pos="0"/>
        </w:tabs>
        <w:ind w:left="1080" w:hanging="360"/>
      </w:pPr>
    </w:lvl>
    <w:lvl w:ilvl="1">
      <w:start w:val="1"/>
      <w:numFmt w:val="decimal"/>
      <w:lvlText w:val="%1.%2."/>
      <w:lvlJc w:val="left"/>
      <w:pPr>
        <w:tabs>
          <w:tab w:val="num" w:pos="0"/>
        </w:tabs>
        <w:ind w:left="2487" w:hanging="36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440" w:hanging="720"/>
      </w:pPr>
    </w:lvl>
    <w:lvl w:ilvl="4">
      <w:start w:val="1"/>
      <w:numFmt w:val="decimal"/>
      <w:lvlText w:val="%1.%2.%3.%4.%5."/>
      <w:lvlJc w:val="left"/>
      <w:pPr>
        <w:tabs>
          <w:tab w:val="num" w:pos="0"/>
        </w:tabs>
        <w:ind w:left="1800" w:hanging="1080"/>
      </w:pPr>
    </w:lvl>
    <w:lvl w:ilvl="5">
      <w:start w:val="1"/>
      <w:numFmt w:val="decimal"/>
      <w:lvlText w:val="%1.%2.%3.%4.%5.%6."/>
      <w:lvlJc w:val="left"/>
      <w:pPr>
        <w:tabs>
          <w:tab w:val="num" w:pos="0"/>
        </w:tabs>
        <w:ind w:left="1800" w:hanging="1080"/>
      </w:pPr>
    </w:lvl>
    <w:lvl w:ilvl="6">
      <w:start w:val="1"/>
      <w:numFmt w:val="decimal"/>
      <w:lvlText w:val="%1.%2.%3.%4.%5.%6.%7."/>
      <w:lvlJc w:val="left"/>
      <w:pPr>
        <w:tabs>
          <w:tab w:val="num" w:pos="0"/>
        </w:tabs>
        <w:ind w:left="2160" w:hanging="1440"/>
      </w:pPr>
    </w:lvl>
    <w:lvl w:ilvl="7">
      <w:start w:val="1"/>
      <w:numFmt w:val="decimal"/>
      <w:lvlText w:val="%1.%2.%3.%4.%5.%6.%7.%8."/>
      <w:lvlJc w:val="left"/>
      <w:pPr>
        <w:tabs>
          <w:tab w:val="num" w:pos="0"/>
        </w:tabs>
        <w:ind w:left="2160" w:hanging="1440"/>
      </w:pPr>
    </w:lvl>
    <w:lvl w:ilvl="8">
      <w:start w:val="1"/>
      <w:numFmt w:val="decimal"/>
      <w:lvlText w:val="%1.%2.%3.%4.%5.%6.%7.%8.%9."/>
      <w:lvlJc w:val="left"/>
      <w:pPr>
        <w:tabs>
          <w:tab w:val="num" w:pos="0"/>
        </w:tabs>
        <w:ind w:left="2520" w:hanging="1800"/>
      </w:pPr>
    </w:lvl>
  </w:abstractNum>
  <w:abstractNum w:abstractNumId="3" w15:restartNumberingAfterBreak="0">
    <w:nsid w:val="00000006"/>
    <w:multiLevelType w:val="multilevel"/>
    <w:tmpl w:val="00000006"/>
    <w:name w:val="WWNum28"/>
    <w:lvl w:ilvl="0">
      <w:start w:val="1"/>
      <w:numFmt w:val="decimal"/>
      <w:lvlText w:val="%1."/>
      <w:lvlJc w:val="left"/>
      <w:pPr>
        <w:tabs>
          <w:tab w:val="num" w:pos="0"/>
        </w:tabs>
        <w:ind w:left="1080" w:hanging="360"/>
      </w:pPr>
    </w:lvl>
    <w:lvl w:ilvl="1">
      <w:start w:val="1"/>
      <w:numFmt w:val="decimal"/>
      <w:lvlText w:val="%1.%2."/>
      <w:lvlJc w:val="left"/>
      <w:pPr>
        <w:tabs>
          <w:tab w:val="num" w:pos="0"/>
        </w:tabs>
        <w:ind w:left="2487" w:hanging="36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440" w:hanging="720"/>
      </w:pPr>
    </w:lvl>
    <w:lvl w:ilvl="4">
      <w:start w:val="1"/>
      <w:numFmt w:val="decimal"/>
      <w:lvlText w:val="%1.%2.%3.%4.%5."/>
      <w:lvlJc w:val="left"/>
      <w:pPr>
        <w:tabs>
          <w:tab w:val="num" w:pos="0"/>
        </w:tabs>
        <w:ind w:left="1800" w:hanging="1080"/>
      </w:pPr>
    </w:lvl>
    <w:lvl w:ilvl="5">
      <w:start w:val="1"/>
      <w:numFmt w:val="decimal"/>
      <w:lvlText w:val="%1.%2.%3.%4.%5.%6."/>
      <w:lvlJc w:val="left"/>
      <w:pPr>
        <w:tabs>
          <w:tab w:val="num" w:pos="0"/>
        </w:tabs>
        <w:ind w:left="1800" w:hanging="1080"/>
      </w:pPr>
    </w:lvl>
    <w:lvl w:ilvl="6">
      <w:start w:val="1"/>
      <w:numFmt w:val="decimal"/>
      <w:lvlText w:val="%1.%2.%3.%4.%5.%6.%7."/>
      <w:lvlJc w:val="left"/>
      <w:pPr>
        <w:tabs>
          <w:tab w:val="num" w:pos="0"/>
        </w:tabs>
        <w:ind w:left="2160" w:hanging="1440"/>
      </w:pPr>
    </w:lvl>
    <w:lvl w:ilvl="7">
      <w:start w:val="1"/>
      <w:numFmt w:val="decimal"/>
      <w:lvlText w:val="%1.%2.%3.%4.%5.%6.%7.%8."/>
      <w:lvlJc w:val="left"/>
      <w:pPr>
        <w:tabs>
          <w:tab w:val="num" w:pos="0"/>
        </w:tabs>
        <w:ind w:left="2160" w:hanging="1440"/>
      </w:pPr>
    </w:lvl>
    <w:lvl w:ilvl="8">
      <w:start w:val="1"/>
      <w:numFmt w:val="decimal"/>
      <w:lvlText w:val="%1.%2.%3.%4.%5.%6.%7.%8.%9."/>
      <w:lvlJc w:val="left"/>
      <w:pPr>
        <w:tabs>
          <w:tab w:val="num" w:pos="0"/>
        </w:tabs>
        <w:ind w:left="2520" w:hanging="1800"/>
      </w:pPr>
    </w:lvl>
  </w:abstractNum>
  <w:abstractNum w:abstractNumId="4" w15:restartNumberingAfterBreak="0">
    <w:nsid w:val="00000007"/>
    <w:multiLevelType w:val="multilevel"/>
    <w:tmpl w:val="00000007"/>
    <w:name w:val="WWNum29"/>
    <w:lvl w:ilvl="0">
      <w:start w:val="1"/>
      <w:numFmt w:val="decimal"/>
      <w:lvlText w:val="%1."/>
      <w:lvlJc w:val="left"/>
      <w:pPr>
        <w:tabs>
          <w:tab w:val="num" w:pos="0"/>
        </w:tabs>
        <w:ind w:left="1080" w:hanging="360"/>
      </w:pPr>
    </w:lvl>
    <w:lvl w:ilvl="1">
      <w:start w:val="1"/>
      <w:numFmt w:val="decimal"/>
      <w:lvlText w:val="%1.%2."/>
      <w:lvlJc w:val="left"/>
      <w:pPr>
        <w:tabs>
          <w:tab w:val="num" w:pos="0"/>
        </w:tabs>
        <w:ind w:left="1212" w:hanging="36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440" w:hanging="720"/>
      </w:pPr>
    </w:lvl>
    <w:lvl w:ilvl="4">
      <w:start w:val="1"/>
      <w:numFmt w:val="decimal"/>
      <w:lvlText w:val="%1.%2.%3.%4.%5."/>
      <w:lvlJc w:val="left"/>
      <w:pPr>
        <w:tabs>
          <w:tab w:val="num" w:pos="0"/>
        </w:tabs>
        <w:ind w:left="1800" w:hanging="1080"/>
      </w:pPr>
    </w:lvl>
    <w:lvl w:ilvl="5">
      <w:start w:val="1"/>
      <w:numFmt w:val="decimal"/>
      <w:lvlText w:val="%1.%2.%3.%4.%5.%6."/>
      <w:lvlJc w:val="left"/>
      <w:pPr>
        <w:tabs>
          <w:tab w:val="num" w:pos="0"/>
        </w:tabs>
        <w:ind w:left="1800" w:hanging="1080"/>
      </w:pPr>
    </w:lvl>
    <w:lvl w:ilvl="6">
      <w:start w:val="1"/>
      <w:numFmt w:val="decimal"/>
      <w:lvlText w:val="%1.%2.%3.%4.%5.%6.%7."/>
      <w:lvlJc w:val="left"/>
      <w:pPr>
        <w:tabs>
          <w:tab w:val="num" w:pos="0"/>
        </w:tabs>
        <w:ind w:left="2160" w:hanging="1440"/>
      </w:pPr>
    </w:lvl>
    <w:lvl w:ilvl="7">
      <w:start w:val="1"/>
      <w:numFmt w:val="decimal"/>
      <w:lvlText w:val="%1.%2.%3.%4.%5.%6.%7.%8."/>
      <w:lvlJc w:val="left"/>
      <w:pPr>
        <w:tabs>
          <w:tab w:val="num" w:pos="0"/>
        </w:tabs>
        <w:ind w:left="2160" w:hanging="1440"/>
      </w:pPr>
    </w:lvl>
    <w:lvl w:ilvl="8">
      <w:start w:val="1"/>
      <w:numFmt w:val="decimal"/>
      <w:lvlText w:val="%1.%2.%3.%4.%5.%6.%7.%8.%9."/>
      <w:lvlJc w:val="left"/>
      <w:pPr>
        <w:tabs>
          <w:tab w:val="num" w:pos="0"/>
        </w:tabs>
        <w:ind w:left="2520" w:hanging="1800"/>
      </w:pPr>
    </w:lvl>
  </w:abstractNum>
  <w:abstractNum w:abstractNumId="5" w15:restartNumberingAfterBreak="0">
    <w:nsid w:val="00000008"/>
    <w:multiLevelType w:val="multilevel"/>
    <w:tmpl w:val="00000008"/>
    <w:name w:val="WWNum31"/>
    <w:lvl w:ilvl="0">
      <w:start w:val="1"/>
      <w:numFmt w:val="decimal"/>
      <w:lvlText w:val="%1."/>
      <w:lvlJc w:val="left"/>
      <w:pPr>
        <w:tabs>
          <w:tab w:val="num" w:pos="0"/>
        </w:tabs>
        <w:ind w:left="1080" w:hanging="360"/>
      </w:pPr>
    </w:lvl>
    <w:lvl w:ilvl="1">
      <w:start w:val="1"/>
      <w:numFmt w:val="decimal"/>
      <w:lvlText w:val="%1.%2."/>
      <w:lvlJc w:val="left"/>
      <w:pPr>
        <w:tabs>
          <w:tab w:val="num" w:pos="0"/>
        </w:tabs>
        <w:ind w:left="1212" w:hanging="36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440" w:hanging="720"/>
      </w:pPr>
    </w:lvl>
    <w:lvl w:ilvl="4">
      <w:start w:val="1"/>
      <w:numFmt w:val="decimal"/>
      <w:lvlText w:val="%1.%2.%3.%4.%5."/>
      <w:lvlJc w:val="left"/>
      <w:pPr>
        <w:tabs>
          <w:tab w:val="num" w:pos="0"/>
        </w:tabs>
        <w:ind w:left="1800" w:hanging="1080"/>
      </w:pPr>
    </w:lvl>
    <w:lvl w:ilvl="5">
      <w:start w:val="1"/>
      <w:numFmt w:val="decimal"/>
      <w:lvlText w:val="%1.%2.%3.%4.%5.%6."/>
      <w:lvlJc w:val="left"/>
      <w:pPr>
        <w:tabs>
          <w:tab w:val="num" w:pos="0"/>
        </w:tabs>
        <w:ind w:left="1800" w:hanging="1080"/>
      </w:pPr>
    </w:lvl>
    <w:lvl w:ilvl="6">
      <w:start w:val="1"/>
      <w:numFmt w:val="decimal"/>
      <w:lvlText w:val="%1.%2.%3.%4.%5.%6.%7."/>
      <w:lvlJc w:val="left"/>
      <w:pPr>
        <w:tabs>
          <w:tab w:val="num" w:pos="0"/>
        </w:tabs>
        <w:ind w:left="2160" w:hanging="1440"/>
      </w:pPr>
    </w:lvl>
    <w:lvl w:ilvl="7">
      <w:start w:val="1"/>
      <w:numFmt w:val="decimal"/>
      <w:lvlText w:val="%1.%2.%3.%4.%5.%6.%7.%8."/>
      <w:lvlJc w:val="left"/>
      <w:pPr>
        <w:tabs>
          <w:tab w:val="num" w:pos="0"/>
        </w:tabs>
        <w:ind w:left="2160" w:hanging="1440"/>
      </w:pPr>
    </w:lvl>
    <w:lvl w:ilvl="8">
      <w:start w:val="1"/>
      <w:numFmt w:val="decimal"/>
      <w:lvlText w:val="%1.%2.%3.%4.%5.%6.%7.%8.%9."/>
      <w:lvlJc w:val="left"/>
      <w:pPr>
        <w:tabs>
          <w:tab w:val="num" w:pos="0"/>
        </w:tabs>
        <w:ind w:left="2520" w:hanging="1800"/>
      </w:pPr>
    </w:lvl>
  </w:abstractNum>
  <w:abstractNum w:abstractNumId="6" w15:restartNumberingAfterBreak="0">
    <w:nsid w:val="00000009"/>
    <w:multiLevelType w:val="multilevel"/>
    <w:tmpl w:val="00000009"/>
    <w:name w:val="WWNum32"/>
    <w:lvl w:ilvl="0">
      <w:start w:val="1"/>
      <w:numFmt w:val="decimal"/>
      <w:lvlText w:val="%1."/>
      <w:lvlJc w:val="left"/>
      <w:pPr>
        <w:tabs>
          <w:tab w:val="num" w:pos="0"/>
        </w:tabs>
        <w:ind w:left="1080" w:hanging="360"/>
      </w:pPr>
    </w:lvl>
    <w:lvl w:ilvl="1">
      <w:start w:val="1"/>
      <w:numFmt w:val="decimal"/>
      <w:lvlText w:val="%1.%2."/>
      <w:lvlJc w:val="left"/>
      <w:pPr>
        <w:tabs>
          <w:tab w:val="num" w:pos="0"/>
        </w:tabs>
        <w:ind w:left="1080" w:hanging="36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440" w:hanging="720"/>
      </w:pPr>
    </w:lvl>
    <w:lvl w:ilvl="4">
      <w:start w:val="1"/>
      <w:numFmt w:val="decimal"/>
      <w:lvlText w:val="%1.%2.%3.%4.%5."/>
      <w:lvlJc w:val="left"/>
      <w:pPr>
        <w:tabs>
          <w:tab w:val="num" w:pos="0"/>
        </w:tabs>
        <w:ind w:left="1800" w:hanging="1080"/>
      </w:pPr>
    </w:lvl>
    <w:lvl w:ilvl="5">
      <w:start w:val="1"/>
      <w:numFmt w:val="decimal"/>
      <w:lvlText w:val="%1.%2.%3.%4.%5.%6."/>
      <w:lvlJc w:val="left"/>
      <w:pPr>
        <w:tabs>
          <w:tab w:val="num" w:pos="0"/>
        </w:tabs>
        <w:ind w:left="1800" w:hanging="1080"/>
      </w:pPr>
    </w:lvl>
    <w:lvl w:ilvl="6">
      <w:start w:val="1"/>
      <w:numFmt w:val="decimal"/>
      <w:lvlText w:val="%1.%2.%3.%4.%5.%6.%7."/>
      <w:lvlJc w:val="left"/>
      <w:pPr>
        <w:tabs>
          <w:tab w:val="num" w:pos="0"/>
        </w:tabs>
        <w:ind w:left="2160" w:hanging="1440"/>
      </w:pPr>
    </w:lvl>
    <w:lvl w:ilvl="7">
      <w:start w:val="1"/>
      <w:numFmt w:val="decimal"/>
      <w:lvlText w:val="%1.%2.%3.%4.%5.%6.%7.%8."/>
      <w:lvlJc w:val="left"/>
      <w:pPr>
        <w:tabs>
          <w:tab w:val="num" w:pos="0"/>
        </w:tabs>
        <w:ind w:left="2160" w:hanging="1440"/>
      </w:pPr>
    </w:lvl>
    <w:lvl w:ilvl="8">
      <w:start w:val="1"/>
      <w:numFmt w:val="decimal"/>
      <w:lvlText w:val="%1.%2.%3.%4.%5.%6.%7.%8.%9."/>
      <w:lvlJc w:val="left"/>
      <w:pPr>
        <w:tabs>
          <w:tab w:val="num" w:pos="0"/>
        </w:tabs>
        <w:ind w:left="2520" w:hanging="1800"/>
      </w:pPr>
    </w:lvl>
  </w:abstractNum>
  <w:abstractNum w:abstractNumId="7" w15:restartNumberingAfterBreak="0">
    <w:nsid w:val="00864B6B"/>
    <w:multiLevelType w:val="hybridMultilevel"/>
    <w:tmpl w:val="40CAD872"/>
    <w:lvl w:ilvl="0" w:tplc="B380B8A0">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051B0C6E"/>
    <w:multiLevelType w:val="hybridMultilevel"/>
    <w:tmpl w:val="82407002"/>
    <w:lvl w:ilvl="0" w:tplc="91C265B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083A5255"/>
    <w:multiLevelType w:val="hybridMultilevel"/>
    <w:tmpl w:val="9BBE63F8"/>
    <w:lvl w:ilvl="0" w:tplc="B1082CF8">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0B376D2C"/>
    <w:multiLevelType w:val="hybridMultilevel"/>
    <w:tmpl w:val="1BBEBC9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0FBA028B"/>
    <w:multiLevelType w:val="hybridMultilevel"/>
    <w:tmpl w:val="879E3B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6597A20"/>
    <w:multiLevelType w:val="hybridMultilevel"/>
    <w:tmpl w:val="BB94AF60"/>
    <w:lvl w:ilvl="0" w:tplc="545A5C8C">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9923DE6"/>
    <w:multiLevelType w:val="hybridMultilevel"/>
    <w:tmpl w:val="D7B86DFE"/>
    <w:lvl w:ilvl="0" w:tplc="04190003">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F5C36B5"/>
    <w:multiLevelType w:val="hybridMultilevel"/>
    <w:tmpl w:val="DF0668E6"/>
    <w:lvl w:ilvl="0" w:tplc="FD3456B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2D927785"/>
    <w:multiLevelType w:val="hybridMultilevel"/>
    <w:tmpl w:val="21FE5824"/>
    <w:lvl w:ilvl="0" w:tplc="E0E42DCC">
      <w:start w:val="1"/>
      <w:numFmt w:val="decimal"/>
      <w:lvlText w:val="%1."/>
      <w:lvlJc w:val="left"/>
      <w:pPr>
        <w:ind w:left="1080" w:hanging="360"/>
      </w:pPr>
      <w:rPr>
        <w:rFonts w:ascii="Times New Roman" w:eastAsia="Calibri" w:hAnsi="Times New Roman"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2E3844ED"/>
    <w:multiLevelType w:val="hybridMultilevel"/>
    <w:tmpl w:val="0BBEFCA0"/>
    <w:lvl w:ilvl="0" w:tplc="04190003">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15:restartNumberingAfterBreak="0">
    <w:nsid w:val="2E6D516F"/>
    <w:multiLevelType w:val="multilevel"/>
    <w:tmpl w:val="00000006"/>
    <w:lvl w:ilvl="0">
      <w:start w:val="1"/>
      <w:numFmt w:val="decimal"/>
      <w:lvlText w:val="%1."/>
      <w:lvlJc w:val="left"/>
      <w:pPr>
        <w:tabs>
          <w:tab w:val="num" w:pos="0"/>
        </w:tabs>
        <w:ind w:left="1080" w:hanging="360"/>
      </w:pPr>
    </w:lvl>
    <w:lvl w:ilvl="1">
      <w:start w:val="1"/>
      <w:numFmt w:val="decimal"/>
      <w:lvlText w:val="%1.%2."/>
      <w:lvlJc w:val="left"/>
      <w:pPr>
        <w:tabs>
          <w:tab w:val="num" w:pos="0"/>
        </w:tabs>
        <w:ind w:left="2487" w:hanging="36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440" w:hanging="720"/>
      </w:pPr>
    </w:lvl>
    <w:lvl w:ilvl="4">
      <w:start w:val="1"/>
      <w:numFmt w:val="decimal"/>
      <w:lvlText w:val="%1.%2.%3.%4.%5."/>
      <w:lvlJc w:val="left"/>
      <w:pPr>
        <w:tabs>
          <w:tab w:val="num" w:pos="0"/>
        </w:tabs>
        <w:ind w:left="1800" w:hanging="1080"/>
      </w:pPr>
    </w:lvl>
    <w:lvl w:ilvl="5">
      <w:start w:val="1"/>
      <w:numFmt w:val="decimal"/>
      <w:lvlText w:val="%1.%2.%3.%4.%5.%6."/>
      <w:lvlJc w:val="left"/>
      <w:pPr>
        <w:tabs>
          <w:tab w:val="num" w:pos="0"/>
        </w:tabs>
        <w:ind w:left="1800" w:hanging="1080"/>
      </w:pPr>
    </w:lvl>
    <w:lvl w:ilvl="6">
      <w:start w:val="1"/>
      <w:numFmt w:val="decimal"/>
      <w:lvlText w:val="%1.%2.%3.%4.%5.%6.%7."/>
      <w:lvlJc w:val="left"/>
      <w:pPr>
        <w:tabs>
          <w:tab w:val="num" w:pos="0"/>
        </w:tabs>
        <w:ind w:left="2160" w:hanging="1440"/>
      </w:pPr>
    </w:lvl>
    <w:lvl w:ilvl="7">
      <w:start w:val="1"/>
      <w:numFmt w:val="decimal"/>
      <w:lvlText w:val="%1.%2.%3.%4.%5.%6.%7.%8."/>
      <w:lvlJc w:val="left"/>
      <w:pPr>
        <w:tabs>
          <w:tab w:val="num" w:pos="0"/>
        </w:tabs>
        <w:ind w:left="2160" w:hanging="1440"/>
      </w:pPr>
    </w:lvl>
    <w:lvl w:ilvl="8">
      <w:start w:val="1"/>
      <w:numFmt w:val="decimal"/>
      <w:lvlText w:val="%1.%2.%3.%4.%5.%6.%7.%8.%9."/>
      <w:lvlJc w:val="left"/>
      <w:pPr>
        <w:tabs>
          <w:tab w:val="num" w:pos="0"/>
        </w:tabs>
        <w:ind w:left="2520" w:hanging="1800"/>
      </w:pPr>
    </w:lvl>
  </w:abstractNum>
  <w:abstractNum w:abstractNumId="18" w15:restartNumberingAfterBreak="0">
    <w:nsid w:val="308E7391"/>
    <w:multiLevelType w:val="hybridMultilevel"/>
    <w:tmpl w:val="CA6057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2B74B61"/>
    <w:multiLevelType w:val="hybridMultilevel"/>
    <w:tmpl w:val="F1280A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9D137A2"/>
    <w:multiLevelType w:val="multilevel"/>
    <w:tmpl w:val="00000006"/>
    <w:lvl w:ilvl="0">
      <w:start w:val="1"/>
      <w:numFmt w:val="decimal"/>
      <w:lvlText w:val="%1."/>
      <w:lvlJc w:val="left"/>
      <w:pPr>
        <w:tabs>
          <w:tab w:val="num" w:pos="0"/>
        </w:tabs>
        <w:ind w:left="1080" w:hanging="360"/>
      </w:pPr>
    </w:lvl>
    <w:lvl w:ilvl="1">
      <w:start w:val="1"/>
      <w:numFmt w:val="decimal"/>
      <w:lvlText w:val="%1.%2."/>
      <w:lvlJc w:val="left"/>
      <w:pPr>
        <w:tabs>
          <w:tab w:val="num" w:pos="0"/>
        </w:tabs>
        <w:ind w:left="2487" w:hanging="36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440" w:hanging="720"/>
      </w:pPr>
    </w:lvl>
    <w:lvl w:ilvl="4">
      <w:start w:val="1"/>
      <w:numFmt w:val="decimal"/>
      <w:lvlText w:val="%1.%2.%3.%4.%5."/>
      <w:lvlJc w:val="left"/>
      <w:pPr>
        <w:tabs>
          <w:tab w:val="num" w:pos="0"/>
        </w:tabs>
        <w:ind w:left="1800" w:hanging="1080"/>
      </w:pPr>
    </w:lvl>
    <w:lvl w:ilvl="5">
      <w:start w:val="1"/>
      <w:numFmt w:val="decimal"/>
      <w:lvlText w:val="%1.%2.%3.%4.%5.%6."/>
      <w:lvlJc w:val="left"/>
      <w:pPr>
        <w:tabs>
          <w:tab w:val="num" w:pos="0"/>
        </w:tabs>
        <w:ind w:left="1800" w:hanging="1080"/>
      </w:pPr>
    </w:lvl>
    <w:lvl w:ilvl="6">
      <w:start w:val="1"/>
      <w:numFmt w:val="decimal"/>
      <w:lvlText w:val="%1.%2.%3.%4.%5.%6.%7."/>
      <w:lvlJc w:val="left"/>
      <w:pPr>
        <w:tabs>
          <w:tab w:val="num" w:pos="0"/>
        </w:tabs>
        <w:ind w:left="2160" w:hanging="1440"/>
      </w:pPr>
    </w:lvl>
    <w:lvl w:ilvl="7">
      <w:start w:val="1"/>
      <w:numFmt w:val="decimal"/>
      <w:lvlText w:val="%1.%2.%3.%4.%5.%6.%7.%8."/>
      <w:lvlJc w:val="left"/>
      <w:pPr>
        <w:tabs>
          <w:tab w:val="num" w:pos="0"/>
        </w:tabs>
        <w:ind w:left="2160" w:hanging="1440"/>
      </w:pPr>
    </w:lvl>
    <w:lvl w:ilvl="8">
      <w:start w:val="1"/>
      <w:numFmt w:val="decimal"/>
      <w:lvlText w:val="%1.%2.%3.%4.%5.%6.%7.%8.%9."/>
      <w:lvlJc w:val="left"/>
      <w:pPr>
        <w:tabs>
          <w:tab w:val="num" w:pos="0"/>
        </w:tabs>
        <w:ind w:left="2520" w:hanging="1800"/>
      </w:pPr>
    </w:lvl>
  </w:abstractNum>
  <w:abstractNum w:abstractNumId="21" w15:restartNumberingAfterBreak="0">
    <w:nsid w:val="3FDF7EC8"/>
    <w:multiLevelType w:val="hybridMultilevel"/>
    <w:tmpl w:val="CE02CBA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4A1E31FA"/>
    <w:multiLevelType w:val="hybridMultilevel"/>
    <w:tmpl w:val="03AC5A6E"/>
    <w:lvl w:ilvl="0" w:tplc="FFFFFFFF">
      <w:start w:val="1"/>
      <w:numFmt w:val="bullet"/>
      <w:lvlText w:val=""/>
      <w:lvlJc w:val="left"/>
      <w:pPr>
        <w:tabs>
          <w:tab w:val="num" w:pos="2138"/>
        </w:tabs>
        <w:ind w:left="2138" w:hanging="360"/>
      </w:pPr>
      <w:rPr>
        <w:rFonts w:ascii="Symbol" w:hAnsi="Symbol" w:hint="default"/>
      </w:rPr>
    </w:lvl>
    <w:lvl w:ilvl="1" w:tplc="FFFFFFFF">
      <w:start w:val="1"/>
      <w:numFmt w:val="bullet"/>
      <w:lvlText w:val="o"/>
      <w:lvlJc w:val="left"/>
      <w:pPr>
        <w:tabs>
          <w:tab w:val="num" w:pos="2149"/>
        </w:tabs>
        <w:ind w:left="2149" w:hanging="360"/>
      </w:pPr>
      <w:rPr>
        <w:rFonts w:ascii="Courier New" w:hAnsi="Courier New" w:hint="default"/>
      </w:rPr>
    </w:lvl>
    <w:lvl w:ilvl="2" w:tplc="FFFFFFFF">
      <w:start w:val="1"/>
      <w:numFmt w:val="bullet"/>
      <w:lvlText w:val=""/>
      <w:lvlJc w:val="left"/>
      <w:pPr>
        <w:tabs>
          <w:tab w:val="num" w:pos="2869"/>
        </w:tabs>
        <w:ind w:left="2869" w:hanging="360"/>
      </w:pPr>
      <w:rPr>
        <w:rFonts w:ascii="Wingdings" w:hAnsi="Wingdings" w:hint="default"/>
      </w:rPr>
    </w:lvl>
    <w:lvl w:ilvl="3" w:tplc="FFFFFFFF">
      <w:start w:val="1"/>
      <w:numFmt w:val="bullet"/>
      <w:lvlText w:val=""/>
      <w:lvlJc w:val="left"/>
      <w:pPr>
        <w:tabs>
          <w:tab w:val="num" w:pos="3589"/>
        </w:tabs>
        <w:ind w:left="3589" w:hanging="360"/>
      </w:pPr>
      <w:rPr>
        <w:rFonts w:ascii="Symbol" w:hAnsi="Symbol" w:hint="default"/>
      </w:rPr>
    </w:lvl>
    <w:lvl w:ilvl="4" w:tplc="FFFFFFFF">
      <w:start w:val="1"/>
      <w:numFmt w:val="bullet"/>
      <w:lvlText w:val="o"/>
      <w:lvlJc w:val="left"/>
      <w:pPr>
        <w:tabs>
          <w:tab w:val="num" w:pos="4309"/>
        </w:tabs>
        <w:ind w:left="4309" w:hanging="360"/>
      </w:pPr>
      <w:rPr>
        <w:rFonts w:ascii="Courier New" w:hAnsi="Courier New" w:hint="default"/>
      </w:rPr>
    </w:lvl>
    <w:lvl w:ilvl="5" w:tplc="FFFFFFFF">
      <w:start w:val="1"/>
      <w:numFmt w:val="bullet"/>
      <w:lvlText w:val=""/>
      <w:lvlJc w:val="left"/>
      <w:pPr>
        <w:tabs>
          <w:tab w:val="num" w:pos="5029"/>
        </w:tabs>
        <w:ind w:left="5029" w:hanging="360"/>
      </w:pPr>
      <w:rPr>
        <w:rFonts w:ascii="Wingdings" w:hAnsi="Wingdings" w:hint="default"/>
      </w:rPr>
    </w:lvl>
    <w:lvl w:ilvl="6" w:tplc="FFFFFFFF">
      <w:start w:val="1"/>
      <w:numFmt w:val="bullet"/>
      <w:lvlText w:val=""/>
      <w:lvlJc w:val="left"/>
      <w:pPr>
        <w:tabs>
          <w:tab w:val="num" w:pos="5749"/>
        </w:tabs>
        <w:ind w:left="5749" w:hanging="360"/>
      </w:pPr>
      <w:rPr>
        <w:rFonts w:ascii="Symbol" w:hAnsi="Symbol" w:hint="default"/>
      </w:rPr>
    </w:lvl>
    <w:lvl w:ilvl="7" w:tplc="FFFFFFFF">
      <w:start w:val="1"/>
      <w:numFmt w:val="bullet"/>
      <w:lvlText w:val="o"/>
      <w:lvlJc w:val="left"/>
      <w:pPr>
        <w:tabs>
          <w:tab w:val="num" w:pos="6469"/>
        </w:tabs>
        <w:ind w:left="6469" w:hanging="360"/>
      </w:pPr>
      <w:rPr>
        <w:rFonts w:ascii="Courier New" w:hAnsi="Courier New" w:hint="default"/>
      </w:rPr>
    </w:lvl>
    <w:lvl w:ilvl="8" w:tplc="FFFFFFFF">
      <w:start w:val="1"/>
      <w:numFmt w:val="bullet"/>
      <w:lvlText w:val=""/>
      <w:lvlJc w:val="left"/>
      <w:pPr>
        <w:tabs>
          <w:tab w:val="num" w:pos="7189"/>
        </w:tabs>
        <w:ind w:left="7189" w:hanging="360"/>
      </w:pPr>
      <w:rPr>
        <w:rFonts w:ascii="Wingdings" w:hAnsi="Wingdings" w:hint="default"/>
      </w:rPr>
    </w:lvl>
  </w:abstractNum>
  <w:abstractNum w:abstractNumId="23" w15:restartNumberingAfterBreak="0">
    <w:nsid w:val="4EC77FC2"/>
    <w:multiLevelType w:val="hybridMultilevel"/>
    <w:tmpl w:val="39140CD8"/>
    <w:lvl w:ilvl="0" w:tplc="04190003">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 w15:restartNumberingAfterBreak="0">
    <w:nsid w:val="54DD6F70"/>
    <w:multiLevelType w:val="hybridMultilevel"/>
    <w:tmpl w:val="BE5AF930"/>
    <w:lvl w:ilvl="0" w:tplc="21F29070">
      <w:start w:val="2"/>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58753F10"/>
    <w:multiLevelType w:val="hybridMultilevel"/>
    <w:tmpl w:val="2310A074"/>
    <w:lvl w:ilvl="0" w:tplc="04190003">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15:restartNumberingAfterBreak="0">
    <w:nsid w:val="58AF7DB0"/>
    <w:multiLevelType w:val="hybridMultilevel"/>
    <w:tmpl w:val="3FB8DF30"/>
    <w:lvl w:ilvl="0" w:tplc="04190003">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15:restartNumberingAfterBreak="0">
    <w:nsid w:val="5F1C032A"/>
    <w:multiLevelType w:val="hybridMultilevel"/>
    <w:tmpl w:val="4774B832"/>
    <w:lvl w:ilvl="0" w:tplc="C174F638">
      <w:start w:val="500"/>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8" w15:restartNumberingAfterBreak="0">
    <w:nsid w:val="61541D3A"/>
    <w:multiLevelType w:val="hybridMultilevel"/>
    <w:tmpl w:val="B18A6EC2"/>
    <w:lvl w:ilvl="0" w:tplc="8A86B336">
      <w:start w:val="1"/>
      <w:numFmt w:val="decimal"/>
      <w:lvlText w:val="%1."/>
      <w:lvlJc w:val="left"/>
      <w:pPr>
        <w:ind w:left="1110" w:hanging="39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15:restartNumberingAfterBreak="0">
    <w:nsid w:val="64AC5A64"/>
    <w:multiLevelType w:val="hybridMultilevel"/>
    <w:tmpl w:val="F3244FC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15:restartNumberingAfterBreak="0">
    <w:nsid w:val="64D338E8"/>
    <w:multiLevelType w:val="multilevel"/>
    <w:tmpl w:val="31561116"/>
    <w:lvl w:ilvl="0">
      <w:start w:val="1"/>
      <w:numFmt w:val="decimal"/>
      <w:lvlText w:val="%1."/>
      <w:lvlJc w:val="left"/>
      <w:pPr>
        <w:ind w:left="1080" w:hanging="360"/>
      </w:pPr>
      <w:rPr>
        <w:rFonts w:hint="default"/>
      </w:rPr>
    </w:lvl>
    <w:lvl w:ilvl="1">
      <w:start w:val="1"/>
      <w:numFmt w:val="decimal"/>
      <w:isLgl/>
      <w:lvlText w:val="%1.%2."/>
      <w:lvlJc w:val="left"/>
      <w:pPr>
        <w:ind w:left="1212"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1" w15:restartNumberingAfterBreak="0">
    <w:nsid w:val="6E7F4979"/>
    <w:multiLevelType w:val="hybridMultilevel"/>
    <w:tmpl w:val="5B9852A0"/>
    <w:lvl w:ilvl="0" w:tplc="8E0AB092">
      <w:start w:val="8"/>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15:restartNumberingAfterBreak="0">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15:restartNumberingAfterBreak="0">
    <w:nsid w:val="6EDA6D43"/>
    <w:multiLevelType w:val="hybridMultilevel"/>
    <w:tmpl w:val="4FFCE60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4" w15:restartNumberingAfterBreak="0">
    <w:nsid w:val="718F5D93"/>
    <w:multiLevelType w:val="hybridMultilevel"/>
    <w:tmpl w:val="1DD0FC58"/>
    <w:lvl w:ilvl="0" w:tplc="FFFFFFFF">
      <w:start w:val="1"/>
      <w:numFmt w:val="bullet"/>
      <w:lvlText w:val=""/>
      <w:lvlJc w:val="left"/>
      <w:pPr>
        <w:tabs>
          <w:tab w:val="num" w:pos="2869"/>
        </w:tabs>
        <w:ind w:left="2869" w:hanging="360"/>
      </w:pPr>
      <w:rPr>
        <w:rFonts w:ascii="Symbol" w:hAnsi="Symbol" w:hint="default"/>
        <w:sz w:val="20"/>
        <w:szCs w:val="20"/>
      </w:rPr>
    </w:lvl>
    <w:lvl w:ilvl="1" w:tplc="FFFFFFFF">
      <w:start w:val="1"/>
      <w:numFmt w:val="bullet"/>
      <w:lvlText w:val=""/>
      <w:lvlJc w:val="left"/>
      <w:pPr>
        <w:tabs>
          <w:tab w:val="num" w:pos="2160"/>
        </w:tabs>
        <w:ind w:left="2160" w:hanging="360"/>
      </w:pPr>
      <w:rPr>
        <w:rFonts w:ascii="Wingdings" w:hAnsi="Wingdings"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35" w15:restartNumberingAfterBreak="0">
    <w:nsid w:val="749954E1"/>
    <w:multiLevelType w:val="hybridMultilevel"/>
    <w:tmpl w:val="ABE4C4AC"/>
    <w:lvl w:ilvl="0" w:tplc="3E3C14F0">
      <w:start w:val="500"/>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6" w15:restartNumberingAfterBreak="0">
    <w:nsid w:val="77CE6B89"/>
    <w:multiLevelType w:val="hybridMultilevel"/>
    <w:tmpl w:val="C81EC70C"/>
    <w:lvl w:ilvl="0" w:tplc="54525DC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7"/>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0"/>
  </w:num>
  <w:num w:numId="5">
    <w:abstractNumId w:val="2"/>
  </w:num>
  <w:num w:numId="6">
    <w:abstractNumId w:val="1"/>
  </w:num>
  <w:num w:numId="7">
    <w:abstractNumId w:val="3"/>
  </w:num>
  <w:num w:numId="8">
    <w:abstractNumId w:val="17"/>
  </w:num>
  <w:num w:numId="9">
    <w:abstractNumId w:val="20"/>
  </w:num>
  <w:num w:numId="10">
    <w:abstractNumId w:val="4"/>
  </w:num>
  <w:num w:numId="11">
    <w:abstractNumId w:val="25"/>
  </w:num>
  <w:num w:numId="12">
    <w:abstractNumId w:val="13"/>
  </w:num>
  <w:num w:numId="13">
    <w:abstractNumId w:val="34"/>
  </w:num>
  <w:num w:numId="14">
    <w:abstractNumId w:val="29"/>
  </w:num>
  <w:num w:numId="15">
    <w:abstractNumId w:val="16"/>
  </w:num>
  <w:num w:numId="16">
    <w:abstractNumId w:val="5"/>
  </w:num>
  <w:num w:numId="17">
    <w:abstractNumId w:val="6"/>
  </w:num>
  <w:num w:numId="18">
    <w:abstractNumId w:val="32"/>
  </w:num>
  <w:num w:numId="19">
    <w:abstractNumId w:val="23"/>
  </w:num>
  <w:num w:numId="20">
    <w:abstractNumId w:val="10"/>
  </w:num>
  <w:num w:numId="21">
    <w:abstractNumId w:val="26"/>
  </w:num>
  <w:num w:numId="22">
    <w:abstractNumId w:val="31"/>
  </w:num>
  <w:num w:numId="23">
    <w:abstractNumId w:val="28"/>
  </w:num>
  <w:num w:numId="24">
    <w:abstractNumId w:val="8"/>
  </w:num>
  <w:num w:numId="25">
    <w:abstractNumId w:val="15"/>
  </w:num>
  <w:num w:numId="26">
    <w:abstractNumId w:val="9"/>
  </w:num>
  <w:num w:numId="27">
    <w:abstractNumId w:val="24"/>
  </w:num>
  <w:num w:numId="28">
    <w:abstractNumId w:val="21"/>
  </w:num>
  <w:num w:numId="29">
    <w:abstractNumId w:val="14"/>
  </w:num>
  <w:num w:numId="30">
    <w:abstractNumId w:val="33"/>
  </w:num>
  <w:num w:numId="31">
    <w:abstractNumId w:val="22"/>
  </w:num>
  <w:num w:numId="32">
    <w:abstractNumId w:val="30"/>
  </w:num>
  <w:num w:numId="33">
    <w:abstractNumId w:val="12"/>
  </w:num>
  <w:num w:numId="34">
    <w:abstractNumId w:val="27"/>
  </w:num>
  <w:num w:numId="35">
    <w:abstractNumId w:val="35"/>
  </w:num>
  <w:num w:numId="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6"/>
  </w:num>
  <w:num w:numId="3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00FF"/>
    <w:rsid w:val="000247FA"/>
    <w:rsid w:val="00047B1C"/>
    <w:rsid w:val="00054AC1"/>
    <w:rsid w:val="0009087F"/>
    <w:rsid w:val="000A4799"/>
    <w:rsid w:val="000B128C"/>
    <w:rsid w:val="000B560A"/>
    <w:rsid w:val="000F1053"/>
    <w:rsid w:val="000F3C50"/>
    <w:rsid w:val="00126865"/>
    <w:rsid w:val="00136C9E"/>
    <w:rsid w:val="001665CE"/>
    <w:rsid w:val="001877B8"/>
    <w:rsid w:val="001879A9"/>
    <w:rsid w:val="00197389"/>
    <w:rsid w:val="001C13C9"/>
    <w:rsid w:val="001D6F7A"/>
    <w:rsid w:val="001F5B75"/>
    <w:rsid w:val="002107B1"/>
    <w:rsid w:val="002117C4"/>
    <w:rsid w:val="002126FA"/>
    <w:rsid w:val="00226920"/>
    <w:rsid w:val="00250F72"/>
    <w:rsid w:val="0027745D"/>
    <w:rsid w:val="00293A05"/>
    <w:rsid w:val="002E06A0"/>
    <w:rsid w:val="002E287A"/>
    <w:rsid w:val="002F3513"/>
    <w:rsid w:val="002F6ABB"/>
    <w:rsid w:val="00311541"/>
    <w:rsid w:val="00312D19"/>
    <w:rsid w:val="00332856"/>
    <w:rsid w:val="00342F7B"/>
    <w:rsid w:val="003431D6"/>
    <w:rsid w:val="00373137"/>
    <w:rsid w:val="00382D6F"/>
    <w:rsid w:val="00386D89"/>
    <w:rsid w:val="003D6AA6"/>
    <w:rsid w:val="003E55BC"/>
    <w:rsid w:val="003F749B"/>
    <w:rsid w:val="004019A8"/>
    <w:rsid w:val="004061FE"/>
    <w:rsid w:val="00420342"/>
    <w:rsid w:val="0042567B"/>
    <w:rsid w:val="004518E0"/>
    <w:rsid w:val="00463176"/>
    <w:rsid w:val="004B0171"/>
    <w:rsid w:val="004D0670"/>
    <w:rsid w:val="004D619A"/>
    <w:rsid w:val="004F68BC"/>
    <w:rsid w:val="0053640C"/>
    <w:rsid w:val="00577D89"/>
    <w:rsid w:val="005A2BD4"/>
    <w:rsid w:val="005A5C3D"/>
    <w:rsid w:val="005B6F7A"/>
    <w:rsid w:val="005F652A"/>
    <w:rsid w:val="00623874"/>
    <w:rsid w:val="00650FA8"/>
    <w:rsid w:val="00653FFD"/>
    <w:rsid w:val="00665BEF"/>
    <w:rsid w:val="006725F3"/>
    <w:rsid w:val="006943B6"/>
    <w:rsid w:val="006E2B02"/>
    <w:rsid w:val="006F7990"/>
    <w:rsid w:val="00712B8C"/>
    <w:rsid w:val="00714762"/>
    <w:rsid w:val="00716375"/>
    <w:rsid w:val="00754FBC"/>
    <w:rsid w:val="00783D7C"/>
    <w:rsid w:val="00786381"/>
    <w:rsid w:val="007A7F69"/>
    <w:rsid w:val="007C2022"/>
    <w:rsid w:val="007F3596"/>
    <w:rsid w:val="007F619A"/>
    <w:rsid w:val="008066AB"/>
    <w:rsid w:val="00883D84"/>
    <w:rsid w:val="008A078D"/>
    <w:rsid w:val="008A2BB5"/>
    <w:rsid w:val="008D063A"/>
    <w:rsid w:val="008D6351"/>
    <w:rsid w:val="008E3D8A"/>
    <w:rsid w:val="009276DE"/>
    <w:rsid w:val="00963202"/>
    <w:rsid w:val="00964533"/>
    <w:rsid w:val="009761C0"/>
    <w:rsid w:val="009D46FD"/>
    <w:rsid w:val="009E653A"/>
    <w:rsid w:val="009F4EF8"/>
    <w:rsid w:val="00A14B54"/>
    <w:rsid w:val="00A31C1F"/>
    <w:rsid w:val="00A44BBF"/>
    <w:rsid w:val="00A44FBC"/>
    <w:rsid w:val="00A74840"/>
    <w:rsid w:val="00A92584"/>
    <w:rsid w:val="00A93458"/>
    <w:rsid w:val="00AC57C4"/>
    <w:rsid w:val="00AC6F8F"/>
    <w:rsid w:val="00B02D48"/>
    <w:rsid w:val="00B937D0"/>
    <w:rsid w:val="00BA3E7D"/>
    <w:rsid w:val="00BA4359"/>
    <w:rsid w:val="00BE33DD"/>
    <w:rsid w:val="00C713BA"/>
    <w:rsid w:val="00C74DB5"/>
    <w:rsid w:val="00C94DDB"/>
    <w:rsid w:val="00CB5165"/>
    <w:rsid w:val="00CC4D8A"/>
    <w:rsid w:val="00CE661D"/>
    <w:rsid w:val="00D31149"/>
    <w:rsid w:val="00E02950"/>
    <w:rsid w:val="00E13220"/>
    <w:rsid w:val="00E77AC5"/>
    <w:rsid w:val="00E77AEC"/>
    <w:rsid w:val="00E900FF"/>
    <w:rsid w:val="00ED351C"/>
    <w:rsid w:val="00EE44DD"/>
    <w:rsid w:val="00EF3295"/>
    <w:rsid w:val="00F3653D"/>
    <w:rsid w:val="00F5703C"/>
    <w:rsid w:val="00F62134"/>
    <w:rsid w:val="00F743DF"/>
    <w:rsid w:val="00F80978"/>
    <w:rsid w:val="00F84A60"/>
    <w:rsid w:val="00FA2EA2"/>
    <w:rsid w:val="00FD158C"/>
    <w:rsid w:val="00FD3F5C"/>
    <w:rsid w:val="00FF31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B497DE-3F68-48DB-9876-DAD3B1C0D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7"/>
        <w:szCs w:val="22"/>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00FF"/>
    <w:pPr>
      <w:ind w:firstLine="0"/>
      <w:jc w:val="left"/>
    </w:pPr>
    <w:rPr>
      <w:rFonts w:eastAsia="Times New Roman" w:cs="Times New Roman"/>
      <w:sz w:val="24"/>
      <w:szCs w:val="24"/>
      <w:lang w:eastAsia="ru-RU"/>
    </w:rPr>
  </w:style>
  <w:style w:type="paragraph" w:styleId="1">
    <w:name w:val="heading 1"/>
    <w:basedOn w:val="a"/>
    <w:next w:val="a"/>
    <w:link w:val="10"/>
    <w:uiPriority w:val="9"/>
    <w:qFormat/>
    <w:rsid w:val="00AC57C4"/>
    <w:pPr>
      <w:keepNext/>
      <w:jc w:val="both"/>
      <w:outlineLvl w:val="0"/>
    </w:pPr>
    <w:rPr>
      <w:b/>
      <w:sz w:val="28"/>
      <w:szCs w:val="20"/>
      <w:lang w:eastAsia="zh-CN"/>
    </w:rPr>
  </w:style>
  <w:style w:type="paragraph" w:styleId="2">
    <w:name w:val="heading 2"/>
    <w:basedOn w:val="a"/>
    <w:next w:val="a"/>
    <w:link w:val="20"/>
    <w:unhideWhenUsed/>
    <w:qFormat/>
    <w:rsid w:val="000F1053"/>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unhideWhenUsed/>
    <w:qFormat/>
    <w:rsid w:val="000B560A"/>
    <w:pPr>
      <w:keepNext/>
      <w:keepLines/>
      <w:spacing w:before="40"/>
      <w:outlineLvl w:val="2"/>
    </w:pPr>
    <w:rPr>
      <w:rFonts w:asciiTheme="majorHAnsi" w:eastAsiaTheme="majorEastAsia" w:hAnsiTheme="majorHAnsi" w:cstheme="majorBidi"/>
      <w:color w:val="243F60" w:themeColor="accent1" w:themeShade="7F"/>
    </w:rPr>
  </w:style>
  <w:style w:type="paragraph" w:styleId="5">
    <w:name w:val="heading 5"/>
    <w:basedOn w:val="a"/>
    <w:next w:val="a"/>
    <w:link w:val="50"/>
    <w:uiPriority w:val="9"/>
    <w:qFormat/>
    <w:rsid w:val="000F1053"/>
    <w:pPr>
      <w:spacing w:before="240" w:after="60"/>
      <w:outlineLvl w:val="4"/>
    </w:pPr>
    <w:rPr>
      <w:rFonts w:ascii="Calibri" w:hAnsi="Calibri"/>
      <w:b/>
      <w:bCs/>
      <w:i/>
      <w:i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E900FF"/>
    <w:pPr>
      <w:widowControl w:val="0"/>
      <w:autoSpaceDE w:val="0"/>
      <w:autoSpaceDN w:val="0"/>
      <w:adjustRightInd w:val="0"/>
      <w:ind w:firstLine="0"/>
      <w:jc w:val="left"/>
    </w:pPr>
    <w:rPr>
      <w:rFonts w:ascii="Courier New" w:eastAsia="Times New Roman" w:hAnsi="Courier New" w:cs="Courier New"/>
      <w:sz w:val="20"/>
      <w:szCs w:val="20"/>
      <w:lang w:eastAsia="ru-RU"/>
    </w:rPr>
  </w:style>
  <w:style w:type="paragraph" w:customStyle="1" w:styleId="ConsPlusTitle">
    <w:name w:val="ConsPlusTitle"/>
    <w:rsid w:val="00E900FF"/>
    <w:pPr>
      <w:widowControl w:val="0"/>
      <w:autoSpaceDE w:val="0"/>
      <w:autoSpaceDN w:val="0"/>
      <w:adjustRightInd w:val="0"/>
      <w:ind w:firstLine="0"/>
      <w:jc w:val="left"/>
    </w:pPr>
    <w:rPr>
      <w:rFonts w:ascii="Arial" w:eastAsia="Times New Roman" w:hAnsi="Arial" w:cs="Arial"/>
      <w:b/>
      <w:bCs/>
      <w:sz w:val="20"/>
      <w:szCs w:val="20"/>
      <w:lang w:eastAsia="ru-RU"/>
    </w:rPr>
  </w:style>
  <w:style w:type="paragraph" w:styleId="a3">
    <w:name w:val="header"/>
    <w:basedOn w:val="a"/>
    <w:link w:val="a4"/>
    <w:uiPriority w:val="99"/>
    <w:rsid w:val="00E900FF"/>
    <w:pPr>
      <w:tabs>
        <w:tab w:val="center" w:pos="4677"/>
        <w:tab w:val="right" w:pos="9355"/>
      </w:tabs>
    </w:pPr>
  </w:style>
  <w:style w:type="character" w:customStyle="1" w:styleId="a4">
    <w:name w:val="Верхний колонтитул Знак"/>
    <w:basedOn w:val="a0"/>
    <w:link w:val="a3"/>
    <w:uiPriority w:val="99"/>
    <w:rsid w:val="00E900FF"/>
    <w:rPr>
      <w:rFonts w:eastAsia="Times New Roman" w:cs="Times New Roman"/>
      <w:sz w:val="24"/>
      <w:szCs w:val="24"/>
      <w:lang w:eastAsia="ru-RU"/>
    </w:rPr>
  </w:style>
  <w:style w:type="character" w:styleId="a5">
    <w:name w:val="page number"/>
    <w:rsid w:val="00E900FF"/>
  </w:style>
  <w:style w:type="paragraph" w:styleId="a6">
    <w:name w:val="Balloon Text"/>
    <w:basedOn w:val="a"/>
    <w:link w:val="a7"/>
    <w:uiPriority w:val="99"/>
    <w:semiHidden/>
    <w:unhideWhenUsed/>
    <w:rsid w:val="00136C9E"/>
    <w:rPr>
      <w:rFonts w:ascii="Tahoma" w:hAnsi="Tahoma" w:cs="Tahoma"/>
      <w:sz w:val="16"/>
      <w:szCs w:val="16"/>
    </w:rPr>
  </w:style>
  <w:style w:type="character" w:customStyle="1" w:styleId="a7">
    <w:name w:val="Текст выноски Знак"/>
    <w:basedOn w:val="a0"/>
    <w:link w:val="a6"/>
    <w:uiPriority w:val="99"/>
    <w:semiHidden/>
    <w:rsid w:val="00136C9E"/>
    <w:rPr>
      <w:rFonts w:ascii="Tahoma" w:eastAsia="Times New Roman" w:hAnsi="Tahoma" w:cs="Tahoma"/>
      <w:sz w:val="16"/>
      <w:szCs w:val="16"/>
      <w:lang w:eastAsia="ru-RU"/>
    </w:rPr>
  </w:style>
  <w:style w:type="table" w:styleId="a8">
    <w:name w:val="Table Grid"/>
    <w:basedOn w:val="a1"/>
    <w:uiPriority w:val="39"/>
    <w:rsid w:val="00B02D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8"/>
    <w:uiPriority w:val="59"/>
    <w:rsid w:val="00E13220"/>
    <w:pPr>
      <w:ind w:firstLine="0"/>
      <w:jc w:val="left"/>
    </w:pPr>
    <w:rPr>
      <w:rFonts w:ascii="Calibri" w:eastAsia="Times New Roman" w:hAnsi="Calibri"/>
      <w:sz w:val="22"/>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footnote text"/>
    <w:basedOn w:val="a"/>
    <w:link w:val="aa"/>
    <w:rsid w:val="00AC57C4"/>
    <w:rPr>
      <w:sz w:val="20"/>
      <w:szCs w:val="20"/>
    </w:rPr>
  </w:style>
  <w:style w:type="character" w:customStyle="1" w:styleId="aa">
    <w:name w:val="Текст сноски Знак"/>
    <w:basedOn w:val="a0"/>
    <w:link w:val="a9"/>
    <w:rsid w:val="00AC57C4"/>
    <w:rPr>
      <w:rFonts w:eastAsia="Times New Roman" w:cs="Times New Roman"/>
      <w:sz w:val="20"/>
      <w:szCs w:val="20"/>
      <w:lang w:eastAsia="ru-RU"/>
    </w:rPr>
  </w:style>
  <w:style w:type="character" w:styleId="ab">
    <w:name w:val="footnote reference"/>
    <w:rsid w:val="00AC57C4"/>
    <w:rPr>
      <w:vertAlign w:val="superscript"/>
    </w:rPr>
  </w:style>
  <w:style w:type="character" w:customStyle="1" w:styleId="10">
    <w:name w:val="Заголовок 1 Знак"/>
    <w:basedOn w:val="a0"/>
    <w:link w:val="1"/>
    <w:uiPriority w:val="9"/>
    <w:rsid w:val="00AC57C4"/>
    <w:rPr>
      <w:rFonts w:eastAsia="Times New Roman" w:cs="Times New Roman"/>
      <w:b/>
      <w:sz w:val="28"/>
      <w:szCs w:val="20"/>
      <w:lang w:eastAsia="zh-CN"/>
    </w:rPr>
  </w:style>
  <w:style w:type="character" w:styleId="ac">
    <w:name w:val="Hyperlink"/>
    <w:uiPriority w:val="99"/>
    <w:rsid w:val="00AC57C4"/>
    <w:rPr>
      <w:color w:val="0000FF"/>
      <w:u w:val="single"/>
    </w:rPr>
  </w:style>
  <w:style w:type="paragraph" w:customStyle="1" w:styleId="4">
    <w:name w:val="Знак Знак4"/>
    <w:basedOn w:val="a"/>
    <w:rsid w:val="00AC57C4"/>
    <w:pPr>
      <w:spacing w:before="100" w:beforeAutospacing="1" w:after="100" w:afterAutospacing="1"/>
    </w:pPr>
    <w:rPr>
      <w:rFonts w:ascii="Tahoma" w:hAnsi="Tahoma"/>
      <w:sz w:val="20"/>
      <w:szCs w:val="20"/>
      <w:lang w:val="en-US" w:eastAsia="en-US"/>
    </w:rPr>
  </w:style>
  <w:style w:type="character" w:customStyle="1" w:styleId="30">
    <w:name w:val="Заголовок 3 Знак"/>
    <w:basedOn w:val="a0"/>
    <w:link w:val="3"/>
    <w:rsid w:val="000B560A"/>
    <w:rPr>
      <w:rFonts w:asciiTheme="majorHAnsi" w:eastAsiaTheme="majorEastAsia" w:hAnsiTheme="majorHAnsi" w:cstheme="majorBidi"/>
      <w:color w:val="243F60" w:themeColor="accent1" w:themeShade="7F"/>
      <w:sz w:val="24"/>
      <w:szCs w:val="24"/>
      <w:lang w:eastAsia="ru-RU"/>
    </w:rPr>
  </w:style>
  <w:style w:type="paragraph" w:styleId="ad">
    <w:name w:val="Body Text"/>
    <w:basedOn w:val="a"/>
    <w:link w:val="ae"/>
    <w:uiPriority w:val="99"/>
    <w:rsid w:val="000B560A"/>
    <w:pPr>
      <w:jc w:val="both"/>
    </w:pPr>
    <w:rPr>
      <w:sz w:val="28"/>
    </w:rPr>
  </w:style>
  <w:style w:type="character" w:customStyle="1" w:styleId="ae">
    <w:name w:val="Основной текст Знак"/>
    <w:basedOn w:val="a0"/>
    <w:link w:val="ad"/>
    <w:uiPriority w:val="99"/>
    <w:rsid w:val="000B560A"/>
    <w:rPr>
      <w:rFonts w:eastAsia="Times New Roman" w:cs="Times New Roman"/>
      <w:sz w:val="28"/>
      <w:szCs w:val="24"/>
      <w:lang w:eastAsia="ru-RU"/>
    </w:rPr>
  </w:style>
  <w:style w:type="paragraph" w:styleId="21">
    <w:name w:val="Body Text 2"/>
    <w:basedOn w:val="a"/>
    <w:link w:val="22"/>
    <w:rsid w:val="000B560A"/>
    <w:pPr>
      <w:spacing w:after="120" w:line="480" w:lineRule="auto"/>
    </w:pPr>
  </w:style>
  <w:style w:type="character" w:customStyle="1" w:styleId="22">
    <w:name w:val="Основной текст 2 Знак"/>
    <w:basedOn w:val="a0"/>
    <w:link w:val="21"/>
    <w:rsid w:val="000B560A"/>
    <w:rPr>
      <w:rFonts w:eastAsia="Times New Roman" w:cs="Times New Roman"/>
      <w:sz w:val="24"/>
      <w:szCs w:val="24"/>
      <w:lang w:eastAsia="ru-RU"/>
    </w:rPr>
  </w:style>
  <w:style w:type="paragraph" w:styleId="af">
    <w:name w:val="List Paragraph"/>
    <w:basedOn w:val="a"/>
    <w:uiPriority w:val="34"/>
    <w:qFormat/>
    <w:rsid w:val="008E3D8A"/>
    <w:pPr>
      <w:ind w:left="720"/>
      <w:contextualSpacing/>
    </w:pPr>
  </w:style>
  <w:style w:type="paragraph" w:customStyle="1" w:styleId="ConsPlusNormal">
    <w:name w:val="ConsPlusNormal"/>
    <w:rsid w:val="000F1053"/>
    <w:pPr>
      <w:widowControl w:val="0"/>
      <w:autoSpaceDE w:val="0"/>
      <w:autoSpaceDN w:val="0"/>
      <w:adjustRightInd w:val="0"/>
      <w:ind w:firstLine="720"/>
      <w:jc w:val="left"/>
    </w:pPr>
    <w:rPr>
      <w:rFonts w:ascii="Arial" w:eastAsia="Times New Roman" w:hAnsi="Arial" w:cs="Arial"/>
      <w:sz w:val="20"/>
      <w:szCs w:val="20"/>
      <w:lang w:eastAsia="ru-RU"/>
    </w:rPr>
  </w:style>
  <w:style w:type="character" w:customStyle="1" w:styleId="20">
    <w:name w:val="Заголовок 2 Знак"/>
    <w:basedOn w:val="a0"/>
    <w:link w:val="2"/>
    <w:rsid w:val="000F1053"/>
    <w:rPr>
      <w:rFonts w:asciiTheme="majorHAnsi" w:eastAsiaTheme="majorEastAsia" w:hAnsiTheme="majorHAnsi" w:cstheme="majorBidi"/>
      <w:color w:val="365F91" w:themeColor="accent1" w:themeShade="BF"/>
      <w:sz w:val="26"/>
      <w:szCs w:val="26"/>
      <w:lang w:eastAsia="ru-RU"/>
    </w:rPr>
  </w:style>
  <w:style w:type="character" w:customStyle="1" w:styleId="50">
    <w:name w:val="Заголовок 5 Знак"/>
    <w:basedOn w:val="a0"/>
    <w:link w:val="5"/>
    <w:uiPriority w:val="9"/>
    <w:rsid w:val="000F1053"/>
    <w:rPr>
      <w:rFonts w:ascii="Calibri" w:eastAsia="Times New Roman" w:hAnsi="Calibri" w:cs="Times New Roman"/>
      <w:b/>
      <w:bCs/>
      <w:i/>
      <w:iCs/>
      <w:sz w:val="26"/>
      <w:szCs w:val="26"/>
      <w:lang w:val="x-none" w:eastAsia="x-none"/>
    </w:rPr>
  </w:style>
  <w:style w:type="paragraph" w:customStyle="1" w:styleId="XML">
    <w:name w:val="XML_заголовок_таблицы"/>
    <w:basedOn w:val="af0"/>
    <w:rsid w:val="000F1053"/>
    <w:pPr>
      <w:jc w:val="center"/>
    </w:pPr>
    <w:rPr>
      <w:rFonts w:ascii="Times New Roman" w:hAnsi="Times New Roman"/>
      <w:b/>
      <w:sz w:val="22"/>
      <w:szCs w:val="22"/>
    </w:rPr>
  </w:style>
  <w:style w:type="paragraph" w:styleId="af0">
    <w:name w:val="Plain Text"/>
    <w:basedOn w:val="a"/>
    <w:link w:val="af1"/>
    <w:rsid w:val="000F1053"/>
    <w:rPr>
      <w:rFonts w:ascii="Courier New" w:hAnsi="Courier New"/>
      <w:sz w:val="20"/>
      <w:szCs w:val="20"/>
      <w:lang w:val="x-none" w:eastAsia="x-none"/>
    </w:rPr>
  </w:style>
  <w:style w:type="character" w:customStyle="1" w:styleId="af1">
    <w:name w:val="Текст Знак"/>
    <w:basedOn w:val="a0"/>
    <w:link w:val="af0"/>
    <w:rsid w:val="000F1053"/>
    <w:rPr>
      <w:rFonts w:ascii="Courier New" w:eastAsia="Times New Roman" w:hAnsi="Courier New" w:cs="Times New Roman"/>
      <w:sz w:val="20"/>
      <w:szCs w:val="20"/>
      <w:lang w:val="x-none" w:eastAsia="x-none"/>
    </w:rPr>
  </w:style>
  <w:style w:type="table" w:customStyle="1" w:styleId="XML0">
    <w:name w:val="XML_таблица"/>
    <w:basedOn w:val="a1"/>
    <w:rsid w:val="000F1053"/>
    <w:pPr>
      <w:ind w:firstLine="0"/>
      <w:jc w:val="center"/>
    </w:pPr>
    <w:rPr>
      <w:rFonts w:eastAsia="Times New Roman" w:cs="Times New Roman"/>
      <w:sz w:val="22"/>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rFonts w:ascii="Times New Roman" w:hAnsi="Times New Roman"/>
        <w:b/>
        <w:sz w:val="22"/>
      </w:rPr>
    </w:tblStylePr>
  </w:style>
  <w:style w:type="character" w:customStyle="1" w:styleId="apple-style-span">
    <w:name w:val="apple-style-span"/>
    <w:basedOn w:val="a0"/>
    <w:rsid w:val="000F1053"/>
  </w:style>
  <w:style w:type="paragraph" w:customStyle="1" w:styleId="51">
    <w:name w:val="5_текст"/>
    <w:basedOn w:val="ad"/>
    <w:link w:val="52"/>
    <w:qFormat/>
    <w:rsid w:val="000F1053"/>
    <w:pPr>
      <w:suppressAutoHyphens/>
      <w:ind w:firstLine="720"/>
    </w:pPr>
    <w:rPr>
      <w:rFonts w:eastAsia="Calibri"/>
      <w:sz w:val="24"/>
      <w:lang w:val="x-none" w:eastAsia="en-US"/>
    </w:rPr>
  </w:style>
  <w:style w:type="paragraph" w:customStyle="1" w:styleId="af2">
    <w:name w:val="Прижатый влево"/>
    <w:basedOn w:val="a"/>
    <w:next w:val="a"/>
    <w:uiPriority w:val="99"/>
    <w:rsid w:val="000F1053"/>
    <w:pPr>
      <w:widowControl w:val="0"/>
      <w:autoSpaceDE w:val="0"/>
      <w:autoSpaceDN w:val="0"/>
      <w:adjustRightInd w:val="0"/>
    </w:pPr>
    <w:rPr>
      <w:rFonts w:ascii="Times New Roman CYR" w:hAnsi="Times New Roman CYR" w:cs="Times New Roman CYR"/>
    </w:rPr>
  </w:style>
  <w:style w:type="paragraph" w:customStyle="1" w:styleId="31">
    <w:name w:val="3_Подраздел"/>
    <w:basedOn w:val="af0"/>
    <w:link w:val="32"/>
    <w:qFormat/>
    <w:rsid w:val="000F1053"/>
    <w:pPr>
      <w:suppressAutoHyphens/>
      <w:ind w:firstLine="709"/>
      <w:contextualSpacing/>
      <w:jc w:val="both"/>
    </w:pPr>
    <w:rPr>
      <w:rFonts w:ascii="Times New Roman" w:eastAsia="Calibri" w:hAnsi="Times New Roman"/>
      <w:b/>
      <w:i/>
      <w:sz w:val="24"/>
      <w:szCs w:val="24"/>
      <w:lang w:eastAsia="en-US"/>
    </w:rPr>
  </w:style>
  <w:style w:type="paragraph" w:customStyle="1" w:styleId="12">
    <w:name w:val="1_ЧАСТЬ"/>
    <w:basedOn w:val="1"/>
    <w:rsid w:val="000F1053"/>
    <w:pPr>
      <w:pageBreakBefore/>
      <w:suppressAutoHyphens/>
      <w:spacing w:after="240"/>
      <w:ind w:left="709"/>
    </w:pPr>
    <w:rPr>
      <w:rFonts w:eastAsia="Calibri"/>
      <w:bCs/>
      <w:caps/>
      <w:kern w:val="1"/>
      <w:szCs w:val="32"/>
      <w:lang w:val="x-none" w:eastAsia="en-US"/>
    </w:rPr>
  </w:style>
  <w:style w:type="paragraph" w:customStyle="1" w:styleId="23">
    <w:name w:val="2_Раздел"/>
    <w:basedOn w:val="2"/>
    <w:rsid w:val="000F1053"/>
    <w:pPr>
      <w:keepLines w:val="0"/>
      <w:suppressAutoHyphens/>
      <w:spacing w:before="0"/>
      <w:ind w:firstLine="567"/>
      <w:jc w:val="both"/>
    </w:pPr>
    <w:rPr>
      <w:rFonts w:ascii="Times New Roman" w:eastAsia="Calibri" w:hAnsi="Times New Roman" w:cs="Times New Roman"/>
      <w:b/>
      <w:iCs/>
      <w:color w:val="000000"/>
      <w:sz w:val="24"/>
      <w:szCs w:val="23"/>
      <w:lang w:val="x-none" w:eastAsia="en-US"/>
    </w:rPr>
  </w:style>
  <w:style w:type="paragraph" w:customStyle="1" w:styleId="s1">
    <w:name w:val="s_1"/>
    <w:basedOn w:val="a"/>
    <w:rsid w:val="000F1053"/>
    <w:pPr>
      <w:suppressAutoHyphens/>
      <w:spacing w:before="280" w:after="280"/>
    </w:pPr>
  </w:style>
  <w:style w:type="paragraph" w:styleId="af3">
    <w:name w:val="footer"/>
    <w:basedOn w:val="a"/>
    <w:link w:val="af4"/>
    <w:uiPriority w:val="99"/>
    <w:unhideWhenUsed/>
    <w:rsid w:val="000F1053"/>
    <w:pPr>
      <w:tabs>
        <w:tab w:val="center" w:pos="4677"/>
        <w:tab w:val="right" w:pos="9355"/>
      </w:tabs>
    </w:pPr>
    <w:rPr>
      <w:sz w:val="22"/>
      <w:szCs w:val="22"/>
      <w:lang w:val="x-none" w:eastAsia="x-none"/>
    </w:rPr>
  </w:style>
  <w:style w:type="character" w:customStyle="1" w:styleId="af4">
    <w:name w:val="Нижний колонтитул Знак"/>
    <w:basedOn w:val="a0"/>
    <w:link w:val="af3"/>
    <w:uiPriority w:val="99"/>
    <w:rsid w:val="000F1053"/>
    <w:rPr>
      <w:rFonts w:eastAsia="Times New Roman" w:cs="Times New Roman"/>
      <w:sz w:val="22"/>
      <w:lang w:val="x-none" w:eastAsia="x-none"/>
    </w:rPr>
  </w:style>
  <w:style w:type="character" w:customStyle="1" w:styleId="apple-converted-space">
    <w:name w:val="apple-converted-space"/>
    <w:basedOn w:val="a0"/>
    <w:rsid w:val="000F1053"/>
  </w:style>
  <w:style w:type="paragraph" w:customStyle="1" w:styleId="formattext">
    <w:name w:val="formattext"/>
    <w:basedOn w:val="a"/>
    <w:rsid w:val="000F1053"/>
    <w:pPr>
      <w:suppressAutoHyphens/>
      <w:spacing w:before="280" w:after="280"/>
    </w:pPr>
  </w:style>
  <w:style w:type="paragraph" w:customStyle="1" w:styleId="s16">
    <w:name w:val="s_16"/>
    <w:basedOn w:val="a"/>
    <w:rsid w:val="000F1053"/>
    <w:pPr>
      <w:suppressAutoHyphens/>
      <w:spacing w:before="280" w:after="280"/>
    </w:pPr>
  </w:style>
  <w:style w:type="paragraph" w:customStyle="1" w:styleId="af5">
    <w:name w:val="Нормальный (таблица)"/>
    <w:basedOn w:val="a"/>
    <w:next w:val="a"/>
    <w:uiPriority w:val="99"/>
    <w:rsid w:val="000F1053"/>
    <w:pPr>
      <w:widowControl w:val="0"/>
      <w:autoSpaceDE w:val="0"/>
      <w:autoSpaceDN w:val="0"/>
      <w:adjustRightInd w:val="0"/>
      <w:jc w:val="both"/>
    </w:pPr>
    <w:rPr>
      <w:rFonts w:ascii="Times New Roman CYR" w:hAnsi="Times New Roman CYR" w:cs="Times New Roman CYR"/>
    </w:rPr>
  </w:style>
  <w:style w:type="character" w:customStyle="1" w:styleId="af6">
    <w:name w:val="Гипертекстовая ссылка"/>
    <w:uiPriority w:val="99"/>
    <w:rsid w:val="000F1053"/>
    <w:rPr>
      <w:rFonts w:cs="Times New Roman"/>
      <w:b w:val="0"/>
      <w:color w:val="106BBE"/>
    </w:rPr>
  </w:style>
  <w:style w:type="character" w:customStyle="1" w:styleId="24">
    <w:name w:val="2_Раздел Знак"/>
    <w:rsid w:val="000F1053"/>
    <w:rPr>
      <w:rFonts w:ascii="Times New Roman" w:eastAsia="Calibri" w:hAnsi="Times New Roman"/>
      <w:b/>
      <w:bCs/>
      <w:iCs/>
      <w:color w:val="000000"/>
      <w:sz w:val="24"/>
      <w:szCs w:val="24"/>
      <w:lang w:val="ru-RU" w:eastAsia="ru-RU" w:bidi="ar-SA"/>
    </w:rPr>
  </w:style>
  <w:style w:type="paragraph" w:customStyle="1" w:styleId="Default">
    <w:name w:val="Default"/>
    <w:rsid w:val="000F1053"/>
    <w:pPr>
      <w:autoSpaceDE w:val="0"/>
      <w:autoSpaceDN w:val="0"/>
      <w:adjustRightInd w:val="0"/>
      <w:ind w:firstLine="0"/>
      <w:jc w:val="left"/>
    </w:pPr>
    <w:rPr>
      <w:rFonts w:eastAsia="Times New Roman" w:cs="Times New Roman"/>
      <w:color w:val="000000"/>
      <w:sz w:val="24"/>
      <w:szCs w:val="24"/>
      <w:lang w:eastAsia="ru-RU"/>
    </w:rPr>
  </w:style>
  <w:style w:type="paragraph" w:styleId="af7">
    <w:name w:val="TOC Heading"/>
    <w:basedOn w:val="1"/>
    <w:next w:val="a"/>
    <w:uiPriority w:val="39"/>
    <w:qFormat/>
    <w:rsid w:val="000F1053"/>
    <w:pPr>
      <w:keepLines/>
      <w:spacing w:before="240" w:line="259" w:lineRule="auto"/>
      <w:jc w:val="left"/>
      <w:outlineLvl w:val="9"/>
    </w:pPr>
    <w:rPr>
      <w:rFonts w:ascii="Calibri Light" w:hAnsi="Calibri Light"/>
      <w:b w:val="0"/>
      <w:color w:val="2E74B5"/>
      <w:sz w:val="32"/>
      <w:szCs w:val="32"/>
      <w:lang w:val="x-none" w:eastAsia="x-none"/>
    </w:rPr>
  </w:style>
  <w:style w:type="paragraph" w:styleId="13">
    <w:name w:val="toc 1"/>
    <w:basedOn w:val="a"/>
    <w:next w:val="a"/>
    <w:autoRedefine/>
    <w:uiPriority w:val="39"/>
    <w:unhideWhenUsed/>
    <w:rsid w:val="000F1053"/>
    <w:pPr>
      <w:tabs>
        <w:tab w:val="right" w:leader="dot" w:pos="10206"/>
      </w:tabs>
      <w:spacing w:line="276" w:lineRule="auto"/>
    </w:pPr>
    <w:rPr>
      <w:sz w:val="22"/>
      <w:szCs w:val="22"/>
    </w:rPr>
  </w:style>
  <w:style w:type="paragraph" w:styleId="25">
    <w:name w:val="toc 2"/>
    <w:basedOn w:val="a"/>
    <w:next w:val="a"/>
    <w:autoRedefine/>
    <w:uiPriority w:val="39"/>
    <w:unhideWhenUsed/>
    <w:rsid w:val="000F1053"/>
    <w:pPr>
      <w:tabs>
        <w:tab w:val="right" w:leader="dot" w:pos="10206"/>
      </w:tabs>
      <w:ind w:left="220"/>
    </w:pPr>
    <w:rPr>
      <w:sz w:val="22"/>
      <w:szCs w:val="22"/>
    </w:rPr>
  </w:style>
  <w:style w:type="paragraph" w:styleId="33">
    <w:name w:val="toc 3"/>
    <w:basedOn w:val="a"/>
    <w:next w:val="a"/>
    <w:autoRedefine/>
    <w:uiPriority w:val="39"/>
    <w:unhideWhenUsed/>
    <w:rsid w:val="000F1053"/>
    <w:pPr>
      <w:tabs>
        <w:tab w:val="right" w:leader="dot" w:pos="10206"/>
      </w:tabs>
      <w:ind w:left="440"/>
    </w:pPr>
    <w:rPr>
      <w:b/>
      <w:noProof/>
      <w:sz w:val="22"/>
      <w:szCs w:val="22"/>
    </w:rPr>
  </w:style>
  <w:style w:type="character" w:customStyle="1" w:styleId="310">
    <w:name w:val="Заголовок 3 Знак1"/>
    <w:uiPriority w:val="9"/>
    <w:rsid w:val="000F1053"/>
    <w:rPr>
      <w:rFonts w:ascii="Calibri Light" w:eastAsia="Times New Roman" w:hAnsi="Calibri Light" w:cs="Times New Roman"/>
      <w:b/>
      <w:bCs/>
      <w:sz w:val="26"/>
      <w:szCs w:val="26"/>
    </w:rPr>
  </w:style>
  <w:style w:type="character" w:styleId="af8">
    <w:name w:val="FollowedHyperlink"/>
    <w:uiPriority w:val="99"/>
    <w:semiHidden/>
    <w:unhideWhenUsed/>
    <w:rsid w:val="000F1053"/>
    <w:rPr>
      <w:color w:val="954F72"/>
      <w:u w:val="single"/>
    </w:rPr>
  </w:style>
  <w:style w:type="character" w:customStyle="1" w:styleId="52">
    <w:name w:val="5_текст Знак"/>
    <w:link w:val="51"/>
    <w:rsid w:val="000F1053"/>
    <w:rPr>
      <w:rFonts w:eastAsia="Calibri" w:cs="Times New Roman"/>
      <w:sz w:val="24"/>
      <w:szCs w:val="24"/>
      <w:lang w:val="x-none"/>
    </w:rPr>
  </w:style>
  <w:style w:type="paragraph" w:styleId="af9">
    <w:name w:val="endnote text"/>
    <w:basedOn w:val="a"/>
    <w:link w:val="afa"/>
    <w:uiPriority w:val="99"/>
    <w:semiHidden/>
    <w:unhideWhenUsed/>
    <w:rsid w:val="000F1053"/>
    <w:rPr>
      <w:sz w:val="20"/>
      <w:szCs w:val="20"/>
    </w:rPr>
  </w:style>
  <w:style w:type="character" w:customStyle="1" w:styleId="afa">
    <w:name w:val="Текст концевой сноски Знак"/>
    <w:basedOn w:val="a0"/>
    <w:link w:val="af9"/>
    <w:uiPriority w:val="99"/>
    <w:semiHidden/>
    <w:rsid w:val="000F1053"/>
    <w:rPr>
      <w:rFonts w:eastAsia="Times New Roman" w:cs="Times New Roman"/>
      <w:sz w:val="20"/>
      <w:szCs w:val="20"/>
      <w:lang w:eastAsia="ru-RU"/>
    </w:rPr>
  </w:style>
  <w:style w:type="character" w:styleId="afb">
    <w:name w:val="endnote reference"/>
    <w:uiPriority w:val="99"/>
    <w:semiHidden/>
    <w:unhideWhenUsed/>
    <w:rsid w:val="000F1053"/>
    <w:rPr>
      <w:vertAlign w:val="superscript"/>
    </w:rPr>
  </w:style>
  <w:style w:type="paragraph" w:customStyle="1" w:styleId="afc">
    <w:name w:val="Комментарий"/>
    <w:basedOn w:val="a"/>
    <w:next w:val="a"/>
    <w:uiPriority w:val="99"/>
    <w:rsid w:val="000F1053"/>
    <w:pPr>
      <w:widowControl w:val="0"/>
      <w:autoSpaceDE w:val="0"/>
      <w:autoSpaceDN w:val="0"/>
      <w:adjustRightInd w:val="0"/>
      <w:spacing w:before="75"/>
      <w:ind w:left="170"/>
      <w:jc w:val="both"/>
    </w:pPr>
    <w:rPr>
      <w:rFonts w:ascii="Times New Roman CYR" w:hAnsi="Times New Roman CYR" w:cs="Times New Roman CYR"/>
      <w:color w:val="353842"/>
    </w:rPr>
  </w:style>
  <w:style w:type="paragraph" w:customStyle="1" w:styleId="afd">
    <w:name w:val="Информация о версии"/>
    <w:basedOn w:val="afc"/>
    <w:next w:val="a"/>
    <w:uiPriority w:val="99"/>
    <w:rsid w:val="000F1053"/>
    <w:rPr>
      <w:i/>
      <w:iCs/>
    </w:rPr>
  </w:style>
  <w:style w:type="character" w:styleId="afe">
    <w:name w:val="annotation reference"/>
    <w:uiPriority w:val="99"/>
    <w:semiHidden/>
    <w:unhideWhenUsed/>
    <w:rsid w:val="000F1053"/>
    <w:rPr>
      <w:sz w:val="16"/>
      <w:szCs w:val="16"/>
    </w:rPr>
  </w:style>
  <w:style w:type="paragraph" w:styleId="aff">
    <w:name w:val="annotation text"/>
    <w:basedOn w:val="a"/>
    <w:link w:val="aff0"/>
    <w:uiPriority w:val="99"/>
    <w:semiHidden/>
    <w:unhideWhenUsed/>
    <w:rsid w:val="000F1053"/>
    <w:rPr>
      <w:sz w:val="20"/>
      <w:szCs w:val="20"/>
    </w:rPr>
  </w:style>
  <w:style w:type="character" w:customStyle="1" w:styleId="aff0">
    <w:name w:val="Текст примечания Знак"/>
    <w:basedOn w:val="a0"/>
    <w:link w:val="aff"/>
    <w:uiPriority w:val="99"/>
    <w:semiHidden/>
    <w:rsid w:val="000F1053"/>
    <w:rPr>
      <w:rFonts w:eastAsia="Times New Roman" w:cs="Times New Roman"/>
      <w:sz w:val="20"/>
      <w:szCs w:val="20"/>
      <w:lang w:eastAsia="ru-RU"/>
    </w:rPr>
  </w:style>
  <w:style w:type="paragraph" w:styleId="aff1">
    <w:name w:val="annotation subject"/>
    <w:basedOn w:val="aff"/>
    <w:next w:val="aff"/>
    <w:link w:val="aff2"/>
    <w:uiPriority w:val="99"/>
    <w:semiHidden/>
    <w:unhideWhenUsed/>
    <w:rsid w:val="000F1053"/>
    <w:rPr>
      <w:b/>
      <w:bCs/>
      <w:lang w:val="x-none" w:eastAsia="x-none"/>
    </w:rPr>
  </w:style>
  <w:style w:type="character" w:customStyle="1" w:styleId="aff2">
    <w:name w:val="Тема примечания Знак"/>
    <w:basedOn w:val="aff0"/>
    <w:link w:val="aff1"/>
    <w:uiPriority w:val="99"/>
    <w:semiHidden/>
    <w:rsid w:val="000F1053"/>
    <w:rPr>
      <w:rFonts w:eastAsia="Times New Roman" w:cs="Times New Roman"/>
      <w:b/>
      <w:bCs/>
      <w:sz w:val="20"/>
      <w:szCs w:val="20"/>
      <w:lang w:val="x-none" w:eastAsia="x-none"/>
    </w:rPr>
  </w:style>
  <w:style w:type="paragraph" w:customStyle="1" w:styleId="aff3">
    <w:name w:val="Осн_текст"/>
    <w:basedOn w:val="ad"/>
    <w:link w:val="aff4"/>
    <w:rsid w:val="000F1053"/>
    <w:pPr>
      <w:ind w:firstLine="539"/>
    </w:pPr>
    <w:rPr>
      <w:lang w:val="x-none" w:eastAsia="x-none"/>
    </w:rPr>
  </w:style>
  <w:style w:type="character" w:customStyle="1" w:styleId="aff4">
    <w:name w:val="Осн_текст Знак"/>
    <w:link w:val="aff3"/>
    <w:rsid w:val="000F1053"/>
    <w:rPr>
      <w:rFonts w:eastAsia="Times New Roman" w:cs="Times New Roman"/>
      <w:sz w:val="28"/>
      <w:szCs w:val="24"/>
      <w:lang w:val="x-none" w:eastAsia="x-none"/>
    </w:rPr>
  </w:style>
  <w:style w:type="character" w:customStyle="1" w:styleId="14">
    <w:name w:val="Основной текст Знак1"/>
    <w:aliases w:val="Главный Знак"/>
    <w:uiPriority w:val="99"/>
    <w:rsid w:val="000F1053"/>
    <w:rPr>
      <w:lang w:val="ru-RU" w:eastAsia="ru-RU" w:bidi="ar-SA"/>
    </w:rPr>
  </w:style>
  <w:style w:type="paragraph" w:styleId="aff5">
    <w:name w:val="No Spacing"/>
    <w:uiPriority w:val="1"/>
    <w:qFormat/>
    <w:rsid w:val="000F1053"/>
    <w:pPr>
      <w:ind w:firstLine="0"/>
      <w:jc w:val="left"/>
    </w:pPr>
    <w:rPr>
      <w:rFonts w:eastAsia="Times New Roman" w:cs="Times New Roman"/>
      <w:sz w:val="22"/>
      <w:lang w:eastAsia="ru-RU"/>
    </w:rPr>
  </w:style>
  <w:style w:type="paragraph" w:styleId="aff6">
    <w:name w:val="Subtitle"/>
    <w:basedOn w:val="a"/>
    <w:next w:val="a"/>
    <w:link w:val="aff7"/>
    <w:uiPriority w:val="11"/>
    <w:qFormat/>
    <w:rsid w:val="000F1053"/>
    <w:pPr>
      <w:spacing w:after="60"/>
      <w:jc w:val="center"/>
      <w:outlineLvl w:val="1"/>
    </w:pPr>
    <w:rPr>
      <w:rFonts w:ascii="Calibri Light" w:hAnsi="Calibri Light"/>
      <w:lang w:val="x-none" w:eastAsia="x-none"/>
    </w:rPr>
  </w:style>
  <w:style w:type="character" w:customStyle="1" w:styleId="aff7">
    <w:name w:val="Подзаголовок Знак"/>
    <w:basedOn w:val="a0"/>
    <w:link w:val="aff6"/>
    <w:uiPriority w:val="11"/>
    <w:rsid w:val="000F1053"/>
    <w:rPr>
      <w:rFonts w:ascii="Calibri Light" w:eastAsia="Times New Roman" w:hAnsi="Calibri Light" w:cs="Times New Roman"/>
      <w:sz w:val="24"/>
      <w:szCs w:val="24"/>
      <w:lang w:val="x-none" w:eastAsia="x-none"/>
    </w:rPr>
  </w:style>
  <w:style w:type="character" w:styleId="aff8">
    <w:name w:val="Subtle Emphasis"/>
    <w:uiPriority w:val="19"/>
    <w:qFormat/>
    <w:rsid w:val="000F1053"/>
    <w:rPr>
      <w:i/>
      <w:iCs/>
      <w:color w:val="404040"/>
    </w:rPr>
  </w:style>
  <w:style w:type="character" w:styleId="aff9">
    <w:name w:val="Emphasis"/>
    <w:uiPriority w:val="20"/>
    <w:qFormat/>
    <w:rsid w:val="000F1053"/>
    <w:rPr>
      <w:i/>
      <w:iCs/>
    </w:rPr>
  </w:style>
  <w:style w:type="paragraph" w:customStyle="1" w:styleId="affa">
    <w:basedOn w:val="a"/>
    <w:next w:val="a"/>
    <w:uiPriority w:val="10"/>
    <w:qFormat/>
    <w:rsid w:val="000F1053"/>
    <w:pPr>
      <w:spacing w:before="240" w:after="60"/>
      <w:jc w:val="center"/>
      <w:outlineLvl w:val="0"/>
    </w:pPr>
    <w:rPr>
      <w:rFonts w:ascii="Calibri Light" w:hAnsi="Calibri Light"/>
      <w:b/>
      <w:bCs/>
      <w:kern w:val="28"/>
      <w:sz w:val="32"/>
      <w:szCs w:val="32"/>
      <w:lang w:val="x-none" w:eastAsia="x-none"/>
    </w:rPr>
  </w:style>
  <w:style w:type="character" w:customStyle="1" w:styleId="15">
    <w:name w:val="Название Знак1"/>
    <w:link w:val="affb"/>
    <w:uiPriority w:val="10"/>
    <w:rsid w:val="000F1053"/>
    <w:rPr>
      <w:rFonts w:ascii="Calibri Light" w:eastAsia="Times New Roman" w:hAnsi="Calibri Light" w:cs="Times New Roman"/>
      <w:b/>
      <w:bCs/>
      <w:kern w:val="28"/>
      <w:sz w:val="32"/>
      <w:szCs w:val="32"/>
    </w:rPr>
  </w:style>
  <w:style w:type="paragraph" w:styleId="affb">
    <w:name w:val="Title"/>
    <w:basedOn w:val="a"/>
    <w:next w:val="a"/>
    <w:link w:val="15"/>
    <w:uiPriority w:val="10"/>
    <w:qFormat/>
    <w:rsid w:val="000F1053"/>
    <w:pPr>
      <w:contextualSpacing/>
    </w:pPr>
    <w:rPr>
      <w:rFonts w:ascii="Calibri Light" w:hAnsi="Calibri Light"/>
      <w:b/>
      <w:bCs/>
      <w:kern w:val="28"/>
      <w:sz w:val="32"/>
      <w:szCs w:val="32"/>
      <w:lang w:eastAsia="en-US"/>
    </w:rPr>
  </w:style>
  <w:style w:type="character" w:customStyle="1" w:styleId="affc">
    <w:name w:val="Название Знак"/>
    <w:basedOn w:val="a0"/>
    <w:uiPriority w:val="10"/>
    <w:rsid w:val="000F1053"/>
    <w:rPr>
      <w:rFonts w:asciiTheme="majorHAnsi" w:eastAsiaTheme="majorEastAsia" w:hAnsiTheme="majorHAnsi" w:cstheme="majorBidi"/>
      <w:spacing w:val="-10"/>
      <w:kern w:val="28"/>
      <w:sz w:val="56"/>
      <w:szCs w:val="56"/>
      <w:lang w:eastAsia="ru-RU"/>
    </w:rPr>
  </w:style>
  <w:style w:type="character" w:customStyle="1" w:styleId="32">
    <w:name w:val="3_Подраздел Знак"/>
    <w:link w:val="31"/>
    <w:rsid w:val="000F1053"/>
    <w:rPr>
      <w:rFonts w:eastAsia="Calibri" w:cs="Times New Roman"/>
      <w:b/>
      <w:i/>
      <w:sz w:val="24"/>
      <w:szCs w:val="24"/>
      <w:lang w:val="x-none"/>
    </w:rPr>
  </w:style>
  <w:style w:type="paragraph" w:customStyle="1" w:styleId="34">
    <w:name w:val="3_текст"/>
    <w:basedOn w:val="ad"/>
    <w:link w:val="35"/>
    <w:qFormat/>
    <w:rsid w:val="000F1053"/>
    <w:pPr>
      <w:suppressAutoHyphens/>
      <w:ind w:firstLine="720"/>
    </w:pPr>
    <w:rPr>
      <w:rFonts w:ascii="Arial" w:eastAsia="Calibri" w:hAnsi="Arial"/>
      <w:sz w:val="24"/>
      <w:lang w:val="x-none" w:eastAsia="en-US"/>
    </w:rPr>
  </w:style>
  <w:style w:type="character" w:customStyle="1" w:styleId="35">
    <w:name w:val="3_текст Знак"/>
    <w:link w:val="34"/>
    <w:rsid w:val="000F1053"/>
    <w:rPr>
      <w:rFonts w:ascii="Arial" w:eastAsia="Calibri" w:hAnsi="Arial" w:cs="Times New Roman"/>
      <w:sz w:val="24"/>
      <w:szCs w:val="24"/>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9913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31060</Words>
  <Characters>177045</Characters>
  <Application>Microsoft Office Word</Application>
  <DocSecurity>0</DocSecurity>
  <Lines>1475</Lines>
  <Paragraphs>415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17</cp:revision>
  <cp:lastPrinted>2023-12-22T12:32:00Z</cp:lastPrinted>
  <dcterms:created xsi:type="dcterms:W3CDTF">2023-12-20T13:39:00Z</dcterms:created>
  <dcterms:modified xsi:type="dcterms:W3CDTF">2023-12-26T05:13:00Z</dcterms:modified>
</cp:coreProperties>
</file>